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0"/>
        <w:gridCol w:w="9876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1E47FD" w:rsidRDefault="001E47FD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1E47F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C24416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Кавказский экспресс</w:t>
            </w:r>
            <w:r w:rsidRPr="001E47F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C24416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Сочи + Абхазия</w:t>
            </w:r>
          </w:p>
          <w:p w:rsidR="00A620A4" w:rsidRPr="00A620A4" w:rsidRDefault="009D54D3" w:rsidP="009D54D3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30 декабря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3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января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F36849">
        <w:trPr>
          <w:trHeight w:val="547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54D3" w:rsidRPr="00C24416" w:rsidRDefault="00C24416" w:rsidP="00F36849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C24416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06:30 – Москва</w:t>
            </w:r>
            <w:r w:rsidRPr="00C24416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(</w:t>
            </w:r>
            <w:proofErr w:type="spellStart"/>
            <w:r w:rsidRPr="00C24416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ст.м</w:t>
            </w:r>
            <w:proofErr w:type="gramStart"/>
            <w:r w:rsidRPr="00C24416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.С</w:t>
            </w:r>
            <w:proofErr w:type="gramEnd"/>
            <w:r w:rsidRPr="00C24416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аларьево</w:t>
            </w:r>
            <w:proofErr w:type="spellEnd"/>
            <w:r w:rsidRPr="00C24416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, </w:t>
            </w:r>
            <w:proofErr w:type="spellStart"/>
            <w:r w:rsidRPr="00C24416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Сокольническая</w:t>
            </w:r>
            <w:proofErr w:type="spellEnd"/>
            <w:r w:rsidRPr="00C24416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 ветка, стоянка автобусов)</w:t>
            </w:r>
            <w:r w:rsidRPr="00C24416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C24416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07:30 – Обнинск</w:t>
            </w:r>
            <w:r w:rsidRPr="00C24416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(автовокзал)</w:t>
            </w:r>
            <w:r w:rsidRPr="00C24416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C24416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08:00 – Малоярославец</w:t>
            </w:r>
            <w:r w:rsidRPr="00C24416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(</w:t>
            </w:r>
            <w:proofErr w:type="spellStart"/>
            <w:r w:rsidRPr="00C24416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Маклино</w:t>
            </w:r>
            <w:proofErr w:type="spellEnd"/>
            <w:r w:rsidRPr="00C24416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, МВЦ)</w:t>
            </w:r>
            <w:r w:rsidRPr="00C24416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C24416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08:00 - Подольск</w:t>
            </w:r>
            <w:r w:rsidRPr="00C24416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 xml:space="preserve"> (ж-д станция, со стороны </w:t>
            </w:r>
            <w:proofErr w:type="spellStart"/>
            <w:r w:rsidRPr="00C24416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ул.Железнодорожная</w:t>
            </w:r>
            <w:proofErr w:type="spellEnd"/>
            <w:r w:rsidRPr="00C24416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)</w:t>
            </w:r>
            <w:r w:rsidRPr="00C24416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C24416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08:50 - Чехов</w:t>
            </w:r>
            <w:r w:rsidRPr="00C24416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(Памятник Танку, Макдональдс)</w:t>
            </w:r>
            <w:r w:rsidRPr="00C24416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C24416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09:30 – Серпухов</w:t>
            </w:r>
            <w:r w:rsidRPr="00C24416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(кафе Вояж)</w:t>
            </w:r>
            <w:r w:rsidRPr="00C24416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C24416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09:00 – Калуга</w:t>
            </w:r>
            <w:r w:rsidRPr="00C24416">
              <w:rPr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 (Драмтеатр, Театральная площадь)</w:t>
            </w:r>
            <w:r w:rsidRPr="00C24416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C24416">
              <w:rPr>
                <w:rStyle w:val="a9"/>
                <w:rFonts w:asciiTheme="majorHAnsi" w:hAnsiTheme="majorHAnsi" w:cs="Tahoma"/>
                <w:color w:val="E36C0A" w:themeColor="accent6" w:themeShade="BF"/>
                <w:szCs w:val="21"/>
                <w:shd w:val="clear" w:color="auto" w:fill="FEF2DA"/>
              </w:rPr>
              <w:t>11:00 – Тула</w:t>
            </w:r>
            <w:r w:rsidRPr="00C24416">
              <w:rPr>
                <w:rFonts w:asciiTheme="majorHAnsi" w:hAnsiTheme="majorHAnsi" w:cs="Tahoma"/>
                <w:color w:val="E36C0A" w:themeColor="accent6" w:themeShade="BF"/>
                <w:szCs w:val="21"/>
                <w:shd w:val="clear" w:color="auto" w:fill="FEF2DA"/>
              </w:rPr>
              <w:t> (Московский вокзал)</w:t>
            </w:r>
            <w:r w:rsidRPr="00C24416">
              <w:rPr>
                <w:rFonts w:asciiTheme="majorHAnsi" w:hAnsiTheme="majorHAnsi" w:cs="Tahoma"/>
                <w:color w:val="0D0D0D" w:themeColor="text1" w:themeTint="F2"/>
                <w:szCs w:val="21"/>
              </w:rPr>
              <w:br/>
            </w:r>
            <w:r w:rsidRPr="00C24416">
              <w:rPr>
                <w:rFonts w:asciiTheme="majorHAnsi" w:hAnsiTheme="majorHAnsi" w:cs="Tahoma"/>
                <w:b/>
                <w:color w:val="0D0D0D" w:themeColor="text1" w:themeTint="F2"/>
                <w:szCs w:val="21"/>
                <w:shd w:val="clear" w:color="auto" w:fill="FEF2DA"/>
              </w:rPr>
              <w:t>Ночной переезд.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16" w:rsidRPr="00C24416" w:rsidRDefault="00C24416" w:rsidP="00C24416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C24416">
              <w:rPr>
                <w:rFonts w:asciiTheme="majorHAnsi" w:eastAsia="Times New Roman" w:hAnsiTheme="majorHAnsi" w:cs="Tahoma"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Прибытие в Сочи.</w:t>
            </w:r>
          </w:p>
          <w:p w:rsidR="00C24416" w:rsidRPr="00C24416" w:rsidRDefault="00C24416" w:rsidP="00C24416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C2441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Завтрак</w:t>
            </w:r>
            <w:r w:rsidRPr="00C24416">
              <w:rPr>
                <w:rFonts w:asciiTheme="majorHAnsi" w:eastAsia="Times New Roman" w:hAnsiTheme="majorHAnsi" w:cs="Tahoma"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 в гостинице и расселение по номерам.</w:t>
            </w:r>
          </w:p>
          <w:p w:rsidR="00C24416" w:rsidRPr="00C24416" w:rsidRDefault="00C24416" w:rsidP="00C24416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C2441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4"/>
                <w:bdr w:val="none" w:sz="0" w:space="0" w:color="auto" w:frame="1"/>
                <w:lang w:eastAsia="ru-RU"/>
              </w:rPr>
              <w:t>Обзорная экскурсия по городу:</w:t>
            </w:r>
            <w:r w:rsidRPr="00C24416">
              <w:rPr>
                <w:rFonts w:asciiTheme="majorHAnsi" w:eastAsia="Times New Roman" w:hAnsiTheme="majorHAnsi" w:cs="Tahoma"/>
                <w:color w:val="17365D" w:themeColor="text2" w:themeShade="BF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proofErr w:type="gramStart"/>
            <w:r w:rsidRPr="00C24416">
              <w:rPr>
                <w:rFonts w:asciiTheme="majorHAnsi" w:eastAsia="Times New Roman" w:hAnsiTheme="majorHAnsi" w:cs="Tahoma"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Морвокзал</w:t>
            </w:r>
            <w:proofErr w:type="spellEnd"/>
            <w:r w:rsidRPr="00C24416">
              <w:rPr>
                <w:rFonts w:asciiTheme="majorHAnsi" w:eastAsia="Times New Roman" w:hAnsiTheme="majorHAnsi" w:cs="Tahoma"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, Олимпийские часы, Платановую аллею, площадь перед Администрацией города с символами Олимпиады, первый храм на Черноморском побережье – храм Михаила Архангела, архитектурные памятники - Художественный музей, Зимний театр).</w:t>
            </w:r>
            <w:proofErr w:type="gramEnd"/>
          </w:p>
          <w:p w:rsidR="00C24416" w:rsidRPr="00C24416" w:rsidRDefault="00C24416" w:rsidP="00C24416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C24416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4"/>
                <w:bdr w:val="none" w:sz="0" w:space="0" w:color="auto" w:frame="1"/>
                <w:lang w:eastAsia="ru-RU"/>
              </w:rPr>
              <w:t>Посещение Парка «Ривьера»</w:t>
            </w:r>
            <w:r w:rsidRPr="00C24416">
              <w:rPr>
                <w:rFonts w:asciiTheme="majorHAnsi" w:eastAsia="Times New Roman" w:hAnsiTheme="majorHAnsi" w:cs="Tahoma"/>
                <w:color w:val="17365D" w:themeColor="text2" w:themeShade="BF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C24416">
              <w:rPr>
                <w:rFonts w:asciiTheme="majorHAnsi" w:eastAsia="Times New Roman" w:hAnsiTheme="majorHAnsi" w:cs="Tahoma"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излюбленного места отдыха туристов и отдыхающих. Он расположен в самом центре города и утопает в зелени и цветах. Здесь есть летние киноконцертные, спортивные и танцевальные площадки, тир, аттракционы, шахматный павильон, библиотека, бары, кафе, здесь можно полюбоваться многоцветьем благоухающих розовых кустов и укрыться в прохладной тени сосновых и каштановых аллей, «Поляна Дружбы», засаженная магнолиями.</w:t>
            </w:r>
          </w:p>
          <w:p w:rsidR="00C24416" w:rsidRDefault="00C24416" w:rsidP="00C24416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</w:pPr>
            <w:r w:rsidRPr="00C24416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Предновогодний ужин в гостинице.</w:t>
            </w:r>
          </w:p>
          <w:p w:rsidR="00702312" w:rsidRPr="00C24416" w:rsidRDefault="00C24416" w:rsidP="00702312">
            <w:pPr>
              <w:shd w:val="clear" w:color="auto" w:fill="FEF2DA"/>
              <w:spacing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C24416">
              <w:rPr>
                <w:rStyle w:val="a9"/>
                <w:rFonts w:asciiTheme="majorHAnsi" w:hAnsiTheme="majorHAnsi" w:cs="Tahoma"/>
                <w:color w:val="17365D" w:themeColor="text2" w:themeShade="BF"/>
                <w:szCs w:val="21"/>
                <w:bdr w:val="none" w:sz="0" w:space="0" w:color="auto" w:frame="1"/>
                <w:shd w:val="clear" w:color="auto" w:fill="FEF2DA"/>
              </w:rPr>
              <w:t>Дополнительно:</w:t>
            </w:r>
            <w:r w:rsidRPr="00C24416">
              <w:rPr>
                <w:rFonts w:asciiTheme="majorHAnsi" w:hAnsiTheme="majorHAnsi" w:cs="Tahoma"/>
                <w:color w:val="17365D" w:themeColor="text2" w:themeShade="BF"/>
                <w:szCs w:val="21"/>
              </w:rPr>
              <w:br/>
            </w:r>
            <w:hyperlink r:id="rId9" w:history="1">
              <w:r w:rsidRPr="00C24416">
                <w:rPr>
                  <w:rStyle w:val="a9"/>
                  <w:rFonts w:asciiTheme="majorHAnsi" w:hAnsiTheme="majorHAnsi" w:cs="Tahoma"/>
                  <w:color w:val="17365D" w:themeColor="text2" w:themeShade="BF"/>
                  <w:szCs w:val="21"/>
                  <w:bdr w:val="none" w:sz="0" w:space="0" w:color="auto" w:frame="1"/>
                  <w:shd w:val="clear" w:color="auto" w:fill="FEF2DA"/>
                </w:rPr>
                <w:t>*Новогодний банкет</w:t>
              </w:r>
            </w:hyperlink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Pr="00A620A4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0BD" w:rsidRPr="00DC60BD" w:rsidRDefault="00DC60BD" w:rsidP="00DC60BD">
            <w:pPr>
              <w:pStyle w:val="ae"/>
              <w:shd w:val="clear" w:color="auto" w:fill="FEF2DA"/>
              <w:spacing w:before="0" w:after="0" w:line="280" w:lineRule="atLeast"/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</w:pPr>
            <w:r w:rsidRPr="00DC60BD">
              <w:rPr>
                <w:rFonts w:asciiTheme="majorHAnsi" w:hAnsiTheme="majorHAnsi" w:cs="Tahoma"/>
                <w:b/>
                <w:bCs/>
                <w:color w:val="0D0D0D" w:themeColor="text1" w:themeTint="F2"/>
                <w:sz w:val="22"/>
                <w:bdr w:val="none" w:sz="0" w:space="0" w:color="auto" w:frame="1"/>
              </w:rPr>
              <w:t>Завтрак</w:t>
            </w:r>
            <w:r w:rsidRPr="00DC60BD">
              <w:rPr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  <w:t> </w:t>
            </w:r>
            <w:r w:rsidRPr="00DC60BD">
              <w:rPr>
                <w:rFonts w:asciiTheme="majorHAnsi" w:hAnsiTheme="majorHAnsi" w:cs="Tahoma"/>
                <w:b/>
                <w:color w:val="0D0D0D" w:themeColor="text1" w:themeTint="F2"/>
                <w:sz w:val="22"/>
                <w:bdr w:val="none" w:sz="0" w:space="0" w:color="auto" w:frame="1"/>
              </w:rPr>
              <w:t>в гостинице</w:t>
            </w:r>
            <w:r w:rsidRPr="00DC60BD">
              <w:rPr>
                <w:rFonts w:asciiTheme="majorHAnsi" w:hAnsiTheme="majorHAnsi" w:cs="Tahoma"/>
                <w:b/>
                <w:bCs/>
                <w:color w:val="0D0D0D" w:themeColor="text1" w:themeTint="F2"/>
                <w:sz w:val="22"/>
                <w:bdr w:val="none" w:sz="0" w:space="0" w:color="auto" w:frame="1"/>
              </w:rPr>
              <w:t>.</w:t>
            </w:r>
          </w:p>
          <w:p w:rsidR="00DC60BD" w:rsidRPr="00DC60BD" w:rsidRDefault="00DC60BD" w:rsidP="00DC60BD">
            <w:pPr>
              <w:pStyle w:val="ae"/>
              <w:shd w:val="clear" w:color="auto" w:fill="FEF2DA"/>
              <w:spacing w:before="0" w:after="0" w:line="280" w:lineRule="atLeast"/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</w:pPr>
            <w:r w:rsidRPr="00DC60BD">
              <w:rPr>
                <w:rStyle w:val="a9"/>
                <w:rFonts w:asciiTheme="majorHAnsi" w:hAnsiTheme="majorHAnsi" w:cs="Tahoma"/>
                <w:color w:val="17365D" w:themeColor="text2" w:themeShade="BF"/>
                <w:sz w:val="22"/>
                <w:bdr w:val="none" w:sz="0" w:space="0" w:color="auto" w:frame="1"/>
              </w:rPr>
              <w:t>Экскурсия на Красную Поляну</w:t>
            </w:r>
            <w:r w:rsidRPr="00DC60BD">
              <w:rPr>
                <w:rStyle w:val="a9"/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  <w:t>.</w:t>
            </w:r>
            <w:r w:rsidRPr="00DC60BD">
              <w:rPr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  <w:t> По живописной горной дороге туристов довезут до посёлка Красная Поляна. Расположенный на высоте 530 м над уровнем моря, посёлок окружен живописными горами высотой более 2000 м. Комбинация гор, ледников и озёр, спускающихся к Чёрному морю с его мягким климатом, придаёт этому месту необычайную красоту. Снежные шапки горных вершин, говорливые реки и ручьи, чистейший горный воздух придают необыкновенный колорит этим местам. </w:t>
            </w:r>
          </w:p>
          <w:p w:rsidR="00DC60BD" w:rsidRPr="00DC60BD" w:rsidRDefault="00DC60BD" w:rsidP="00DC60BD">
            <w:pPr>
              <w:pStyle w:val="ae"/>
              <w:shd w:val="clear" w:color="auto" w:fill="FEF2DA"/>
              <w:spacing w:before="0" w:after="0" w:line="280" w:lineRule="atLeast"/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</w:pPr>
            <w:r w:rsidRPr="00DC60BD">
              <w:rPr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  <w:t>Ещё один яркий момент поездки - </w:t>
            </w:r>
            <w:r w:rsidRPr="00DC60BD">
              <w:rPr>
                <w:rStyle w:val="a9"/>
                <w:rFonts w:asciiTheme="majorHAnsi" w:hAnsiTheme="majorHAnsi" w:cs="Tahoma"/>
                <w:color w:val="17365D" w:themeColor="text2" w:themeShade="BF"/>
                <w:sz w:val="22"/>
                <w:bdr w:val="none" w:sz="0" w:space="0" w:color="auto" w:frame="1"/>
              </w:rPr>
              <w:t>посещение дегустационного зала</w:t>
            </w:r>
            <w:r w:rsidRPr="00DC60BD">
              <w:rPr>
                <w:rFonts w:asciiTheme="majorHAnsi" w:hAnsiTheme="majorHAnsi" w:cs="Tahoma"/>
                <w:color w:val="17365D" w:themeColor="text2" w:themeShade="BF"/>
                <w:sz w:val="22"/>
                <w:bdr w:val="none" w:sz="0" w:space="0" w:color="auto" w:frame="1"/>
              </w:rPr>
              <w:t xml:space="preserve">, </w:t>
            </w:r>
            <w:r w:rsidRPr="00DC60BD">
              <w:rPr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  <w:t xml:space="preserve">где можно попробовать и приобрести традиционные напитки - вина, коньяки, настоянные на фруктах, а также </w:t>
            </w:r>
            <w:proofErr w:type="spellStart"/>
            <w:r w:rsidRPr="00DC60BD">
              <w:rPr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  <w:lastRenderedPageBreak/>
              <w:t>краснополянский</w:t>
            </w:r>
            <w:proofErr w:type="spellEnd"/>
            <w:r w:rsidRPr="00DC60BD">
              <w:rPr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  <w:t xml:space="preserve"> горный мёд и медовую продукцию.</w:t>
            </w:r>
          </w:p>
          <w:p w:rsidR="00DC60BD" w:rsidRPr="00DC60BD" w:rsidRDefault="00DC60BD" w:rsidP="00DC60BD">
            <w:pPr>
              <w:pStyle w:val="ae"/>
              <w:shd w:val="clear" w:color="auto" w:fill="FEF2DA"/>
              <w:spacing w:before="0" w:after="0" w:line="280" w:lineRule="atLeast"/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</w:pPr>
            <w:r w:rsidRPr="00DC60BD">
              <w:rPr>
                <w:rStyle w:val="a9"/>
                <w:rFonts w:asciiTheme="majorHAnsi" w:hAnsiTheme="majorHAnsi" w:cs="Tahoma"/>
                <w:color w:val="17365D" w:themeColor="text2" w:themeShade="BF"/>
                <w:sz w:val="22"/>
                <w:bdr w:val="none" w:sz="0" w:space="0" w:color="auto" w:frame="1"/>
              </w:rPr>
              <w:t>Обзорный осмотр горно-туристических комплексов: «Лаура-Газпром», «Роза-Хутор», «Горная карусель».</w:t>
            </w:r>
            <w:r w:rsidRPr="00DC60BD">
              <w:rPr>
                <w:rStyle w:val="a9"/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  <w:t> </w:t>
            </w:r>
            <w:r w:rsidRPr="00DC60BD">
              <w:rPr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  <w:t>Поражает европейским лоском </w:t>
            </w:r>
            <w:r w:rsidRPr="00DC60BD">
              <w:rPr>
                <w:rFonts w:asciiTheme="majorHAnsi" w:hAnsiTheme="majorHAnsi" w:cs="Tahoma"/>
                <w:b/>
                <w:bCs/>
                <w:color w:val="17365D" w:themeColor="text2" w:themeShade="BF"/>
                <w:sz w:val="22"/>
                <w:bdr w:val="none" w:sz="0" w:space="0" w:color="auto" w:frame="1"/>
              </w:rPr>
              <w:t>курорт «Роза-Хутор»,</w:t>
            </w:r>
            <w:r w:rsidRPr="00DC60BD">
              <w:rPr>
                <w:rFonts w:asciiTheme="majorHAnsi" w:hAnsiTheme="majorHAnsi" w:cs="Tahoma"/>
                <w:color w:val="17365D" w:themeColor="text2" w:themeShade="BF"/>
                <w:sz w:val="22"/>
                <w:bdr w:val="none" w:sz="0" w:space="0" w:color="auto" w:frame="1"/>
              </w:rPr>
              <w:t> </w:t>
            </w:r>
            <w:r w:rsidRPr="00DC60BD">
              <w:rPr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  <w:t>где экскурсантов ждёт прогулка по набережной похожей на чешский курортный город Карловы Вары.  Это очень красивая горнолыжная деревня в альпийском стиле, на территории которой расположено множество гостиниц, магазинов, пунктов проката снаряжения. В комплексе «Роза Хутор» будет свободное время для прогулки.</w:t>
            </w:r>
          </w:p>
          <w:p w:rsidR="00DC60BD" w:rsidRPr="00DC60BD" w:rsidRDefault="00DC60BD" w:rsidP="00DC60BD">
            <w:pPr>
              <w:pStyle w:val="ae"/>
              <w:shd w:val="clear" w:color="auto" w:fill="FEF2DA"/>
              <w:spacing w:before="0" w:after="0" w:line="280" w:lineRule="atLeast"/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</w:pPr>
            <w:r w:rsidRPr="00DC60BD">
              <w:rPr>
                <w:rStyle w:val="a9"/>
                <w:rFonts w:asciiTheme="majorHAnsi" w:hAnsiTheme="majorHAnsi" w:cs="Tahoma"/>
                <w:i/>
                <w:color w:val="17365D" w:themeColor="text2" w:themeShade="BF"/>
                <w:sz w:val="22"/>
                <w:bdr w:val="none" w:sz="0" w:space="0" w:color="auto" w:frame="1"/>
              </w:rPr>
              <w:t>*Незабываемый подъём на канатной дороге</w:t>
            </w:r>
            <w:r w:rsidRPr="00DC60BD">
              <w:rPr>
                <w:rStyle w:val="a9"/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  <w:t> </w:t>
            </w:r>
            <w:r w:rsidRPr="00DC60BD">
              <w:rPr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  <w:t>– там </w:t>
            </w:r>
            <w:r w:rsidRPr="00DC60BD">
              <w:rPr>
                <w:rStyle w:val="a9"/>
                <w:rFonts w:asciiTheme="majorHAnsi" w:hAnsiTheme="majorHAnsi" w:cs="Tahoma"/>
                <w:color w:val="17365D" w:themeColor="text2" w:themeShade="BF"/>
                <w:sz w:val="22"/>
                <w:bdr w:val="none" w:sz="0" w:space="0" w:color="auto" w:frame="1"/>
              </w:rPr>
              <w:t>горы, которые</w:t>
            </w:r>
            <w:r w:rsidRPr="00DC60BD">
              <w:rPr>
                <w:rFonts w:asciiTheme="majorHAnsi" w:hAnsiTheme="majorHAnsi" w:cs="Tahoma"/>
                <w:color w:val="17365D" w:themeColor="text2" w:themeShade="BF"/>
                <w:sz w:val="22"/>
                <w:bdr w:val="none" w:sz="0" w:space="0" w:color="auto" w:frame="1"/>
              </w:rPr>
              <w:t> </w:t>
            </w:r>
            <w:r w:rsidRPr="00DC60BD">
              <w:rPr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  <w:t>дарят неповторимые ощущения. Их неприступность и красота, их величественность и мощь, бесконечность хребтов и долин никого не оставляют равнодушным.</w:t>
            </w:r>
          </w:p>
          <w:p w:rsidR="00DC60BD" w:rsidRPr="00DC60BD" w:rsidRDefault="00DC60BD" w:rsidP="00DC60BD">
            <w:pPr>
              <w:pStyle w:val="ae"/>
              <w:shd w:val="clear" w:color="auto" w:fill="FEF2DA"/>
              <w:spacing w:before="0" w:after="0" w:line="280" w:lineRule="atLeast"/>
              <w:rPr>
                <w:rFonts w:asciiTheme="majorHAnsi" w:hAnsiTheme="majorHAnsi" w:cs="Tahoma"/>
                <w:i/>
                <w:color w:val="17365D" w:themeColor="text2" w:themeShade="BF"/>
                <w:sz w:val="22"/>
                <w:szCs w:val="21"/>
              </w:rPr>
            </w:pPr>
            <w:r w:rsidRPr="00DC60BD">
              <w:rPr>
                <w:rStyle w:val="a9"/>
                <w:rFonts w:asciiTheme="majorHAnsi" w:hAnsiTheme="majorHAnsi" w:cs="Tahoma"/>
                <w:i/>
                <w:color w:val="17365D" w:themeColor="text2" w:themeShade="BF"/>
                <w:sz w:val="22"/>
                <w:bdr w:val="none" w:sz="0" w:space="0" w:color="auto" w:frame="1"/>
              </w:rPr>
              <w:t>(Стоимость билетов: взрослый от 1500руб, детский до 12 лет от 1100руб).</w:t>
            </w:r>
          </w:p>
          <w:p w:rsidR="00DC60BD" w:rsidRPr="00DC60BD" w:rsidRDefault="00DC60BD" w:rsidP="00DC60BD">
            <w:pPr>
              <w:pStyle w:val="ae"/>
              <w:shd w:val="clear" w:color="auto" w:fill="FEF2DA"/>
              <w:spacing w:before="0" w:after="0" w:line="280" w:lineRule="atLeast"/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</w:pPr>
            <w:r w:rsidRPr="00DC60BD">
              <w:rPr>
                <w:rStyle w:val="a9"/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  <w:t>Ужин</w:t>
            </w:r>
            <w:r w:rsidRPr="00DC60BD">
              <w:rPr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  <w:t> </w:t>
            </w:r>
            <w:r w:rsidRPr="00DC60BD">
              <w:rPr>
                <w:rFonts w:asciiTheme="majorHAnsi" w:hAnsiTheme="majorHAnsi" w:cs="Tahoma"/>
                <w:b/>
                <w:color w:val="0D0D0D" w:themeColor="text1" w:themeTint="F2"/>
                <w:sz w:val="22"/>
                <w:bdr w:val="none" w:sz="0" w:space="0" w:color="auto" w:frame="1"/>
              </w:rPr>
              <w:t>в гостинице.</w:t>
            </w:r>
          </w:p>
          <w:p w:rsidR="00DC60BD" w:rsidRPr="00DC60BD" w:rsidRDefault="00DC60BD" w:rsidP="00DC60BD">
            <w:pPr>
              <w:pStyle w:val="ae"/>
              <w:shd w:val="clear" w:color="auto" w:fill="FEF2DA"/>
              <w:spacing w:before="0" w:after="0" w:line="280" w:lineRule="atLeast"/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</w:pPr>
            <w:r w:rsidRPr="00DC60BD">
              <w:rPr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  <w:t>Рекомендуем посетить в любой день </w:t>
            </w:r>
            <w:r w:rsidRPr="00DC60BD">
              <w:rPr>
                <w:rFonts w:asciiTheme="majorHAnsi" w:hAnsiTheme="majorHAnsi" w:cs="Tahoma"/>
                <w:b/>
                <w:i/>
                <w:color w:val="17365D" w:themeColor="text2" w:themeShade="BF"/>
                <w:sz w:val="22"/>
                <w:bdr w:val="none" w:sz="0" w:space="0" w:color="auto" w:frame="1"/>
              </w:rPr>
              <w:t xml:space="preserve">(за </w:t>
            </w:r>
            <w:proofErr w:type="spellStart"/>
            <w:r w:rsidRPr="00DC60BD">
              <w:rPr>
                <w:rFonts w:asciiTheme="majorHAnsi" w:hAnsiTheme="majorHAnsi" w:cs="Tahoma"/>
                <w:b/>
                <w:i/>
                <w:color w:val="17365D" w:themeColor="text2" w:themeShade="BF"/>
                <w:sz w:val="22"/>
                <w:bdr w:val="none" w:sz="0" w:space="0" w:color="auto" w:frame="1"/>
              </w:rPr>
              <w:t>доп</w:t>
            </w:r>
            <w:proofErr w:type="gramStart"/>
            <w:r w:rsidRPr="00DC60BD">
              <w:rPr>
                <w:rFonts w:asciiTheme="majorHAnsi" w:hAnsiTheme="majorHAnsi" w:cs="Tahoma"/>
                <w:b/>
                <w:i/>
                <w:color w:val="17365D" w:themeColor="text2" w:themeShade="BF"/>
                <w:sz w:val="22"/>
                <w:bdr w:val="none" w:sz="0" w:space="0" w:color="auto" w:frame="1"/>
              </w:rPr>
              <w:t>.п</w:t>
            </w:r>
            <w:proofErr w:type="gramEnd"/>
            <w:r w:rsidRPr="00DC60BD">
              <w:rPr>
                <w:rFonts w:asciiTheme="majorHAnsi" w:hAnsiTheme="majorHAnsi" w:cs="Tahoma"/>
                <w:b/>
                <w:i/>
                <w:color w:val="17365D" w:themeColor="text2" w:themeShade="BF"/>
                <w:sz w:val="22"/>
                <w:bdr w:val="none" w:sz="0" w:space="0" w:color="auto" w:frame="1"/>
              </w:rPr>
              <w:t>лату</w:t>
            </w:r>
            <w:proofErr w:type="spellEnd"/>
            <w:r w:rsidRPr="00DC60BD">
              <w:rPr>
                <w:rFonts w:asciiTheme="majorHAnsi" w:hAnsiTheme="majorHAnsi" w:cs="Tahoma"/>
                <w:b/>
                <w:i/>
                <w:color w:val="17365D" w:themeColor="text2" w:themeShade="BF"/>
                <w:sz w:val="22"/>
                <w:bdr w:val="none" w:sz="0" w:space="0" w:color="auto" w:frame="1"/>
              </w:rPr>
              <w:t>)</w:t>
            </w:r>
            <w:r w:rsidRPr="00DC60BD">
              <w:rPr>
                <w:rStyle w:val="a9"/>
                <w:rFonts w:asciiTheme="majorHAnsi" w:hAnsiTheme="majorHAnsi" w:cs="Tahoma"/>
                <w:i/>
                <w:color w:val="17365D" w:themeColor="text2" w:themeShade="BF"/>
                <w:sz w:val="22"/>
                <w:bdr w:val="none" w:sz="0" w:space="0" w:color="auto" w:frame="1"/>
              </w:rPr>
              <w:t xml:space="preserve"> *гостиничный комплекс </w:t>
            </w:r>
            <w:proofErr w:type="spellStart"/>
            <w:r w:rsidRPr="00DC60BD">
              <w:rPr>
                <w:rStyle w:val="a9"/>
                <w:rFonts w:asciiTheme="majorHAnsi" w:hAnsiTheme="majorHAnsi" w:cs="Tahoma"/>
                <w:i/>
                <w:color w:val="17365D" w:themeColor="text2" w:themeShade="BF"/>
                <w:sz w:val="22"/>
                <w:bdr w:val="none" w:sz="0" w:space="0" w:color="auto" w:frame="1"/>
              </w:rPr>
              <w:t>Bridge</w:t>
            </w:r>
            <w:proofErr w:type="spellEnd"/>
            <w:r w:rsidRPr="00DC60BD">
              <w:rPr>
                <w:rStyle w:val="a9"/>
                <w:rFonts w:asciiTheme="majorHAnsi" w:hAnsiTheme="majorHAnsi" w:cs="Tahoma"/>
                <w:i/>
                <w:color w:val="17365D" w:themeColor="text2" w:themeShade="BF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DC60BD">
              <w:rPr>
                <w:rStyle w:val="a9"/>
                <w:rFonts w:asciiTheme="majorHAnsi" w:hAnsiTheme="majorHAnsi" w:cs="Tahoma"/>
                <w:i/>
                <w:color w:val="17365D" w:themeColor="text2" w:themeShade="BF"/>
                <w:sz w:val="22"/>
                <w:bdr w:val="none" w:sz="0" w:space="0" w:color="auto" w:frame="1"/>
              </w:rPr>
              <w:t>Resort</w:t>
            </w:r>
            <w:proofErr w:type="spellEnd"/>
            <w:r w:rsidRPr="00DC60BD">
              <w:rPr>
                <w:rStyle w:val="a9"/>
                <w:rFonts w:asciiTheme="majorHAnsi" w:hAnsiTheme="majorHAnsi" w:cs="Tahoma"/>
                <w:color w:val="17365D" w:themeColor="text2" w:themeShade="BF"/>
                <w:sz w:val="22"/>
                <w:bdr w:val="none" w:sz="0" w:space="0" w:color="auto" w:frame="1"/>
              </w:rPr>
              <w:t> </w:t>
            </w:r>
            <w:r w:rsidRPr="00DC60BD">
              <w:rPr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  <w:t>с великолепным  </w:t>
            </w:r>
            <w:proofErr w:type="spellStart"/>
            <w:r w:rsidRPr="00DC60BD">
              <w:rPr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  <w:t>Wellness</w:t>
            </w:r>
            <w:proofErr w:type="spellEnd"/>
            <w:r w:rsidRPr="00DC60BD">
              <w:rPr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  <w:t xml:space="preserve"> </w:t>
            </w:r>
            <w:proofErr w:type="spellStart"/>
            <w:r w:rsidRPr="00DC60BD">
              <w:rPr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  <w:t>Club</w:t>
            </w:r>
            <w:proofErr w:type="spellEnd"/>
            <w:r w:rsidRPr="00DC60BD">
              <w:rPr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  <w:t xml:space="preserve"> SQ - комплекс бассейнов и бань, фито-бар, тренажерный зал, кабинет массажа, салон красоты – 7-10 минут ходьбы от гостевого дома «Юнона».</w:t>
            </w:r>
          </w:p>
          <w:p w:rsidR="00136ABA" w:rsidRPr="00DC60BD" w:rsidRDefault="00136ABA" w:rsidP="003C26C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</w:p>
        </w:tc>
      </w:tr>
      <w:tr w:rsidR="00136ABA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0BD" w:rsidRPr="00DC60BD" w:rsidRDefault="00DC60BD" w:rsidP="00DC60BD">
            <w:pPr>
              <w:pStyle w:val="ae"/>
              <w:shd w:val="clear" w:color="auto" w:fill="FEF2DA"/>
              <w:spacing w:before="0" w:after="0" w:line="280" w:lineRule="atLeast"/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</w:pPr>
            <w:r w:rsidRPr="00DC60BD">
              <w:rPr>
                <w:rStyle w:val="a9"/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  <w:t>Завтрак</w:t>
            </w:r>
            <w:r w:rsidRPr="00DC60BD">
              <w:rPr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  <w:t> </w:t>
            </w:r>
            <w:r w:rsidRPr="00DC60BD">
              <w:rPr>
                <w:rFonts w:asciiTheme="majorHAnsi" w:hAnsiTheme="majorHAnsi" w:cs="Tahoma"/>
                <w:b/>
                <w:color w:val="0D0D0D" w:themeColor="text1" w:themeTint="F2"/>
                <w:sz w:val="22"/>
                <w:bdr w:val="none" w:sz="0" w:space="0" w:color="auto" w:frame="1"/>
              </w:rPr>
              <w:t>в гостинице</w:t>
            </w:r>
            <w:r w:rsidRPr="00DC60BD">
              <w:rPr>
                <w:rFonts w:asciiTheme="majorHAnsi" w:hAnsiTheme="majorHAnsi" w:cs="Tahoma"/>
                <w:b/>
                <w:bCs/>
                <w:color w:val="0D0D0D" w:themeColor="text1" w:themeTint="F2"/>
                <w:sz w:val="22"/>
                <w:bdr w:val="none" w:sz="0" w:space="0" w:color="auto" w:frame="1"/>
              </w:rPr>
              <w:t>.</w:t>
            </w:r>
            <w:r w:rsidRPr="00DC60BD">
              <w:rPr>
                <w:rFonts w:asciiTheme="majorHAnsi" w:hAnsiTheme="majorHAnsi" w:cs="Tahoma"/>
                <w:b/>
                <w:color w:val="0D0D0D" w:themeColor="text1" w:themeTint="F2"/>
                <w:sz w:val="22"/>
                <w:bdr w:val="none" w:sz="0" w:space="0" w:color="auto" w:frame="1"/>
              </w:rPr>
              <w:t> Освобождение номеров.</w:t>
            </w:r>
          </w:p>
          <w:p w:rsidR="00DC60BD" w:rsidRPr="00DC60BD" w:rsidRDefault="00DC60BD" w:rsidP="00DC60BD">
            <w:pPr>
              <w:pStyle w:val="ae"/>
              <w:shd w:val="clear" w:color="auto" w:fill="FEF2DA"/>
              <w:spacing w:before="0" w:after="0" w:line="280" w:lineRule="atLeast"/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</w:pPr>
            <w:r w:rsidRPr="00DC60BD">
              <w:rPr>
                <w:rStyle w:val="a9"/>
                <w:rFonts w:asciiTheme="majorHAnsi" w:hAnsiTheme="majorHAnsi" w:cs="Tahoma"/>
                <w:color w:val="17365D" w:themeColor="text2" w:themeShade="BF"/>
                <w:sz w:val="22"/>
                <w:bdr w:val="none" w:sz="0" w:space="0" w:color="auto" w:frame="1"/>
              </w:rPr>
              <w:t>Посещение Олимпийского парка.  </w:t>
            </w:r>
            <w:r w:rsidRPr="00DC60BD">
              <w:rPr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  <w:t>Почувствуйте себя участниками Олимпийских Игр! Вы посетите Олимпийский парк в Имеретинской низменности и увидите 6 стадионов, где проходило открытие и закрытие Олимпийских Игр, соревнования по хоккею, шорт-треку, фигурному катанию и керлингу. Вы посетите </w:t>
            </w:r>
            <w:r w:rsidRPr="00DC60BD">
              <w:rPr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  <w:lang w:val="en-US"/>
              </w:rPr>
              <w:t>Medal Plaza</w:t>
            </w:r>
            <w:r w:rsidRPr="00DC60BD">
              <w:rPr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  <w:t xml:space="preserve">, место </w:t>
            </w:r>
            <w:proofErr w:type="gramStart"/>
            <w:r w:rsidRPr="00DC60BD">
              <w:rPr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  <w:t>проведения церемонии награждения победителей Олимпиады</w:t>
            </w:r>
            <w:proofErr w:type="gramEnd"/>
            <w:r w:rsidRPr="00DC60BD">
              <w:rPr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  <w:t xml:space="preserve">. Вам расскажут о каждом стадионе Олимпийского парка, покажут трибуну Формулы-1, Главный </w:t>
            </w:r>
            <w:proofErr w:type="spellStart"/>
            <w:r w:rsidRPr="00DC60BD">
              <w:rPr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  <w:t>Медиацентр</w:t>
            </w:r>
            <w:proofErr w:type="spellEnd"/>
            <w:r w:rsidRPr="00DC60BD">
              <w:rPr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  <w:t>, Олимпийскую деревню.</w:t>
            </w:r>
          </w:p>
          <w:p w:rsidR="00DC60BD" w:rsidRDefault="00DC60BD" w:rsidP="00DC60BD">
            <w:pPr>
              <w:pStyle w:val="ae"/>
              <w:shd w:val="clear" w:color="auto" w:fill="FEF2DA"/>
              <w:spacing w:before="0" w:after="0" w:line="280" w:lineRule="atLeast"/>
              <w:rPr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</w:pPr>
            <w:r w:rsidRPr="00DC60BD">
              <w:rPr>
                <w:rStyle w:val="a9"/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  <w:t>Свободное время.</w:t>
            </w:r>
            <w:r w:rsidRPr="00DC60BD">
              <w:rPr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  <w:t> </w:t>
            </w:r>
          </w:p>
          <w:p w:rsidR="00DC60BD" w:rsidRPr="00DC60BD" w:rsidRDefault="00DC60BD" w:rsidP="00DC60BD">
            <w:pPr>
              <w:pStyle w:val="ae"/>
              <w:shd w:val="clear" w:color="auto" w:fill="FEF2DA"/>
              <w:spacing w:before="0" w:after="0" w:line="280" w:lineRule="atLeast"/>
              <w:rPr>
                <w:rFonts w:asciiTheme="majorHAnsi" w:hAnsiTheme="majorHAnsi" w:cs="Tahoma"/>
                <w:color w:val="0D0D0D" w:themeColor="text1" w:themeTint="F2"/>
                <w:sz w:val="22"/>
                <w:szCs w:val="21"/>
              </w:rPr>
            </w:pPr>
            <w:r w:rsidRPr="00DC60BD">
              <w:rPr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  <w:t>Запоминающимся событием и праздником для всего семейства будет </w:t>
            </w:r>
            <w:r w:rsidRPr="00DC60BD">
              <w:rPr>
                <w:rStyle w:val="a9"/>
                <w:rFonts w:asciiTheme="majorHAnsi" w:hAnsiTheme="majorHAnsi" w:cs="Tahoma"/>
                <w:i/>
                <w:color w:val="17365D" w:themeColor="text2" w:themeShade="BF"/>
                <w:sz w:val="22"/>
                <w:bdr w:val="none" w:sz="0" w:space="0" w:color="auto" w:frame="1"/>
              </w:rPr>
              <w:t>*посещение</w:t>
            </w:r>
            <w:r w:rsidRPr="00DC60BD">
              <w:rPr>
                <w:rStyle w:val="apple-converted-space"/>
                <w:rFonts w:asciiTheme="majorHAnsi" w:hAnsiTheme="majorHAnsi" w:cs="Tahoma"/>
                <w:b/>
                <w:bCs/>
                <w:i/>
                <w:color w:val="17365D" w:themeColor="text2" w:themeShade="BF"/>
                <w:sz w:val="22"/>
                <w:bdr w:val="none" w:sz="0" w:space="0" w:color="auto" w:frame="1"/>
              </w:rPr>
              <w:t> </w:t>
            </w:r>
            <w:r w:rsidRPr="00DC60BD">
              <w:rPr>
                <w:rStyle w:val="a9"/>
                <w:rFonts w:asciiTheme="majorHAnsi" w:hAnsiTheme="majorHAnsi" w:cs="Tahoma"/>
                <w:i/>
                <w:color w:val="17365D" w:themeColor="text2" w:themeShade="BF"/>
                <w:sz w:val="22"/>
                <w:bdr w:val="none" w:sz="0" w:space="0" w:color="auto" w:frame="1"/>
              </w:rPr>
              <w:t>океанариума.</w:t>
            </w:r>
            <w:r w:rsidRPr="00DC60BD">
              <w:rPr>
                <w:rStyle w:val="apple-converted-space"/>
                <w:rFonts w:asciiTheme="majorHAnsi" w:hAnsiTheme="majorHAnsi" w:cs="Tahoma"/>
                <w:color w:val="17365D" w:themeColor="text2" w:themeShade="BF"/>
                <w:sz w:val="22"/>
                <w:bdr w:val="none" w:sz="0" w:space="0" w:color="auto" w:frame="1"/>
              </w:rPr>
              <w:t> </w:t>
            </w:r>
            <w:r w:rsidRPr="00DC60BD">
              <w:rPr>
                <w:rStyle w:val="apple-converted-space"/>
                <w:rFonts w:asciiTheme="majorHAnsi" w:hAnsiTheme="majorHAnsi" w:cs="Tahoma"/>
                <w:color w:val="0D0D0D" w:themeColor="text1" w:themeTint="F2"/>
                <w:sz w:val="22"/>
                <w:bdr w:val="none" w:sz="0" w:space="0" w:color="auto" w:frame="1"/>
              </w:rPr>
              <w:t>Попав в огромный океанариум с первых минут путешествия по его просторам, понимаешь морскую флору и фауну. Его размеры и красота поражает на повал! В фойе Вас встретит огромная акула и прекрасные скаты, сияющие в лучах солнца, проникающего сквозь морскую воду. </w:t>
            </w:r>
          </w:p>
          <w:p w:rsidR="00DC60BD" w:rsidRPr="00DC60BD" w:rsidRDefault="00DC60BD" w:rsidP="00DC60BD">
            <w:pPr>
              <w:pStyle w:val="ae"/>
              <w:shd w:val="clear" w:color="auto" w:fill="FEF2DA"/>
              <w:spacing w:before="0" w:after="0" w:line="280" w:lineRule="atLeast"/>
              <w:rPr>
                <w:rFonts w:asciiTheme="majorHAnsi" w:hAnsiTheme="majorHAnsi" w:cs="Tahoma"/>
                <w:i/>
                <w:color w:val="17365D" w:themeColor="text2" w:themeShade="BF"/>
                <w:sz w:val="22"/>
                <w:szCs w:val="21"/>
              </w:rPr>
            </w:pPr>
            <w:r w:rsidRPr="00DC60BD">
              <w:rPr>
                <w:rStyle w:val="a9"/>
                <w:rFonts w:asciiTheme="majorHAnsi" w:hAnsiTheme="majorHAnsi" w:cs="Tahoma"/>
                <w:i/>
                <w:color w:val="17365D" w:themeColor="text2" w:themeShade="BF"/>
                <w:sz w:val="22"/>
                <w:bdr w:val="none" w:sz="0" w:space="0" w:color="auto" w:frame="1"/>
              </w:rPr>
              <w:t>(Стоимость билетов: взрослый – 650руб, детский до 12 лет- 380руб).</w:t>
            </w:r>
          </w:p>
          <w:p w:rsidR="00136ABA" w:rsidRPr="00DC60BD" w:rsidRDefault="00DC60BD" w:rsidP="00DC60BD">
            <w:pPr>
              <w:pStyle w:val="ae"/>
              <w:shd w:val="clear" w:color="auto" w:fill="FEF2DA"/>
              <w:spacing w:before="0" w:after="0" w:line="280" w:lineRule="atLeast"/>
              <w:rPr>
                <w:rFonts w:asciiTheme="majorHAnsi" w:hAnsiTheme="majorHAnsi" w:cs="Tahoma"/>
                <w:b/>
                <w:color w:val="0D0D0D" w:themeColor="text1" w:themeTint="F2"/>
                <w:sz w:val="22"/>
                <w:szCs w:val="21"/>
              </w:rPr>
            </w:pPr>
            <w:r w:rsidRPr="00DC60BD">
              <w:rPr>
                <w:rFonts w:asciiTheme="majorHAnsi" w:hAnsiTheme="majorHAnsi" w:cs="Tahoma"/>
                <w:b/>
                <w:color w:val="0D0D0D" w:themeColor="text1" w:themeTint="F2"/>
                <w:sz w:val="22"/>
                <w:bdr w:val="none" w:sz="0" w:space="0" w:color="auto" w:frame="1"/>
              </w:rPr>
              <w:t>Отъезд. Ночной переезд.</w:t>
            </w:r>
          </w:p>
        </w:tc>
      </w:tr>
      <w:tr w:rsidR="00136ABA" w:rsidRPr="00A620A4" w:rsidTr="003C26C6">
        <w:trPr>
          <w:trHeight w:val="50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6ABA" w:rsidRDefault="00136ABA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ABA" w:rsidRPr="003C26C6" w:rsidRDefault="003C26C6" w:rsidP="003C26C6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4E5855"/>
                <w:sz w:val="21"/>
                <w:szCs w:val="21"/>
                <w:lang w:eastAsia="ru-RU"/>
              </w:rPr>
            </w:pPr>
            <w:r w:rsidRPr="003C26C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Возвращение</w:t>
            </w:r>
            <w:proofErr w:type="gramStart"/>
            <w:r w:rsidRPr="003C26C6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.</w:t>
            </w:r>
            <w:proofErr w:type="gramEnd"/>
            <w:r w:rsidR="00DC60BD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 xml:space="preserve"> (</w:t>
            </w:r>
            <w:proofErr w:type="gramStart"/>
            <w:r w:rsidR="00DC60BD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в</w:t>
            </w:r>
            <w:proofErr w:type="gramEnd"/>
            <w:r w:rsidR="00DC60BD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ечером)</w:t>
            </w:r>
          </w:p>
        </w:tc>
      </w:tr>
    </w:tbl>
    <w:p w:rsidR="003C26C6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Style w:val="ad"/>
        <w:tblW w:w="10740" w:type="dxa"/>
        <w:tblLook w:val="04A0" w:firstRow="1" w:lastRow="0" w:firstColumn="1" w:lastColumn="0" w:noHBand="0" w:noVBand="1"/>
      </w:tblPr>
      <w:tblGrid>
        <w:gridCol w:w="2136"/>
        <w:gridCol w:w="2136"/>
        <w:gridCol w:w="2137"/>
        <w:gridCol w:w="4331"/>
      </w:tblGrid>
      <w:tr w:rsidR="00DC60BD" w:rsidTr="00DC60BD">
        <w:tc>
          <w:tcPr>
            <w:tcW w:w="2136" w:type="dxa"/>
            <w:vMerge w:val="restart"/>
            <w:vAlign w:val="center"/>
          </w:tcPr>
          <w:p w:rsidR="00DC60BD" w:rsidRPr="003C26C6" w:rsidRDefault="00DC60BD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Гостиница</w:t>
            </w:r>
          </w:p>
        </w:tc>
        <w:tc>
          <w:tcPr>
            <w:tcW w:w="2136" w:type="dxa"/>
            <w:vMerge w:val="restart"/>
            <w:vAlign w:val="center"/>
          </w:tcPr>
          <w:p w:rsidR="00DC60BD" w:rsidRPr="003C26C6" w:rsidRDefault="00DC60BD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6468" w:type="dxa"/>
            <w:gridSpan w:val="2"/>
            <w:vAlign w:val="center"/>
          </w:tcPr>
          <w:p w:rsidR="00DC60BD" w:rsidRPr="003C26C6" w:rsidRDefault="00DC60BD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Стоимость тура (руб./чел.)</w:t>
            </w:r>
          </w:p>
        </w:tc>
      </w:tr>
      <w:tr w:rsidR="00DC60BD" w:rsidTr="00DC60BD">
        <w:tc>
          <w:tcPr>
            <w:tcW w:w="2136" w:type="dxa"/>
            <w:vMerge/>
            <w:vAlign w:val="center"/>
          </w:tcPr>
          <w:p w:rsidR="00DC60BD" w:rsidRPr="003C26C6" w:rsidRDefault="00DC60BD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/>
            <w:vAlign w:val="center"/>
          </w:tcPr>
          <w:p w:rsidR="00DC60BD" w:rsidRPr="003C26C6" w:rsidRDefault="00DC60BD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Align w:val="center"/>
          </w:tcPr>
          <w:p w:rsidR="00DC60BD" w:rsidRPr="003C26C6" w:rsidRDefault="00DC60BD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Калуга, Тула, Обнинск</w:t>
            </w:r>
            <w:r w:rsidR="00FB2755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, Малоярославец</w:t>
            </w:r>
          </w:p>
        </w:tc>
        <w:tc>
          <w:tcPr>
            <w:tcW w:w="4331" w:type="dxa"/>
            <w:vAlign w:val="center"/>
          </w:tcPr>
          <w:p w:rsidR="00DC60BD" w:rsidRPr="003C26C6" w:rsidRDefault="00DC60BD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Серпухов, Чехов, Подольск, Москва</w:t>
            </w:r>
            <w:r w:rsidR="00FB2755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, Наро-Фоминск</w:t>
            </w:r>
          </w:p>
        </w:tc>
      </w:tr>
      <w:tr w:rsidR="00FB2755" w:rsidTr="006D09F9">
        <w:trPr>
          <w:trHeight w:val="970"/>
        </w:trPr>
        <w:tc>
          <w:tcPr>
            <w:tcW w:w="2136" w:type="dxa"/>
            <w:vMerge w:val="restart"/>
            <w:vAlign w:val="center"/>
          </w:tcPr>
          <w:p w:rsidR="00FB2755" w:rsidRPr="00702312" w:rsidRDefault="00FB2755" w:rsidP="00FB2755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Гостиница «Юнона»</w:t>
            </w:r>
          </w:p>
        </w:tc>
        <w:tc>
          <w:tcPr>
            <w:tcW w:w="2136" w:type="dxa"/>
            <w:vAlign w:val="center"/>
          </w:tcPr>
          <w:p w:rsidR="00FB2755" w:rsidRPr="003C26C6" w:rsidRDefault="00FB2755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2-х местный стандарт (</w:t>
            </w: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37" w:type="dxa"/>
            <w:vAlign w:val="center"/>
          </w:tcPr>
          <w:p w:rsidR="00FB2755" w:rsidRPr="003C26C6" w:rsidRDefault="00FB2755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12 500 руб.</w:t>
            </w:r>
          </w:p>
        </w:tc>
        <w:tc>
          <w:tcPr>
            <w:tcW w:w="4331" w:type="dxa"/>
            <w:vAlign w:val="center"/>
          </w:tcPr>
          <w:p w:rsidR="00FB2755" w:rsidRPr="003C26C6" w:rsidRDefault="00FB2755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13 500 руб.</w:t>
            </w:r>
          </w:p>
        </w:tc>
      </w:tr>
      <w:tr w:rsidR="00FB2755" w:rsidTr="00DC60BD">
        <w:tc>
          <w:tcPr>
            <w:tcW w:w="2136" w:type="dxa"/>
            <w:vMerge/>
            <w:vAlign w:val="center"/>
          </w:tcPr>
          <w:p w:rsidR="00FB2755" w:rsidRPr="003C26C6" w:rsidRDefault="00FB2755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Align w:val="center"/>
          </w:tcPr>
          <w:p w:rsidR="00FB2755" w:rsidRPr="003C26C6" w:rsidRDefault="00FB2755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2-х мест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оп.)</w:t>
            </w:r>
          </w:p>
        </w:tc>
        <w:tc>
          <w:tcPr>
            <w:tcW w:w="2137" w:type="dxa"/>
            <w:vAlign w:val="center"/>
          </w:tcPr>
          <w:p w:rsidR="00FB2755" w:rsidRPr="003C26C6" w:rsidRDefault="00FB2755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12 100 руб.</w:t>
            </w:r>
          </w:p>
        </w:tc>
        <w:tc>
          <w:tcPr>
            <w:tcW w:w="4331" w:type="dxa"/>
            <w:vAlign w:val="center"/>
          </w:tcPr>
          <w:p w:rsidR="00FB2755" w:rsidRPr="003C26C6" w:rsidRDefault="00FB2755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13 100 руб.</w:t>
            </w:r>
          </w:p>
        </w:tc>
      </w:tr>
      <w:tr w:rsidR="00FB2755" w:rsidTr="00DC60BD">
        <w:tc>
          <w:tcPr>
            <w:tcW w:w="2136" w:type="dxa"/>
            <w:vMerge/>
            <w:vAlign w:val="center"/>
          </w:tcPr>
          <w:p w:rsidR="00FB2755" w:rsidRPr="003C26C6" w:rsidRDefault="00FB2755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Align w:val="center"/>
          </w:tcPr>
          <w:p w:rsidR="00FB2755" w:rsidRPr="00DC60BD" w:rsidRDefault="00FB2755" w:rsidP="00DC60BD">
            <w:pPr>
              <w:spacing w:after="180" w:line="300" w:lineRule="atLeast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1-но местный стандарт</w:t>
            </w:r>
          </w:p>
        </w:tc>
        <w:tc>
          <w:tcPr>
            <w:tcW w:w="2137" w:type="dxa"/>
            <w:vAlign w:val="center"/>
          </w:tcPr>
          <w:p w:rsidR="00FB2755" w:rsidRDefault="00FB2755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14 300 руб.</w:t>
            </w:r>
          </w:p>
        </w:tc>
        <w:tc>
          <w:tcPr>
            <w:tcW w:w="4331" w:type="dxa"/>
            <w:vAlign w:val="center"/>
          </w:tcPr>
          <w:p w:rsidR="00FB2755" w:rsidRDefault="00FB2755" w:rsidP="003C26C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15 300 руб.</w:t>
            </w:r>
          </w:p>
        </w:tc>
      </w:tr>
    </w:tbl>
    <w:p w:rsidR="00BD25FC" w:rsidRDefault="00BD25FC" w:rsidP="00913551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C24416" w:rsidRPr="00FB2755" w:rsidRDefault="00A620A4" w:rsidP="00C24416">
      <w:pPr>
        <w:shd w:val="clear" w:color="auto" w:fill="FFFFFF"/>
        <w:spacing w:after="180" w:line="300" w:lineRule="atLeast"/>
        <w:rPr>
          <w:rFonts w:asciiTheme="majorHAnsi" w:hAnsiTheme="majorHAnsi" w:cs="Tahoma"/>
          <w:color w:val="0D0D0D" w:themeColor="text1" w:themeTint="F2"/>
          <w:sz w:val="24"/>
          <w:szCs w:val="21"/>
          <w:shd w:val="clear" w:color="auto" w:fill="FEF2DA"/>
        </w:rPr>
      </w:pPr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Pr="00A620A4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: </w:t>
      </w:r>
      <w:r w:rsidR="00FB2755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т</w:t>
      </w:r>
      <w:r w:rsidR="00FB2755" w:rsidRPr="00FB2755">
        <w:rPr>
          <w:rFonts w:asciiTheme="majorHAnsi" w:hAnsiTheme="majorHAnsi" w:cs="Tahoma"/>
          <w:color w:val="0D0D0D" w:themeColor="text1" w:themeTint="F2"/>
          <w:szCs w:val="21"/>
          <w:shd w:val="clear" w:color="auto" w:fill="FEF2DA"/>
        </w:rPr>
        <w:t>ранспортное обслуживание, проживание в отеле, питание по программе, экскурсионное обслуживание по программе, услуги гида-экскурсовода, групповая страховка от несчастного случая.</w:t>
      </w:r>
    </w:p>
    <w:p w:rsidR="00FB2755" w:rsidRPr="00FB2755" w:rsidRDefault="00FB2755" w:rsidP="00FB2755">
      <w:pPr>
        <w:shd w:val="clear" w:color="auto" w:fill="FEF2DA"/>
        <w:spacing w:before="100" w:beforeAutospacing="1" w:after="100" w:afterAutospacing="1" w:line="280" w:lineRule="atLeast"/>
        <w:rPr>
          <w:rFonts w:asciiTheme="majorHAnsi" w:eastAsia="Times New Roman" w:hAnsiTheme="majorHAnsi" w:cs="Tahoma"/>
          <w:color w:val="17365D" w:themeColor="text2" w:themeShade="BF"/>
          <w:szCs w:val="21"/>
          <w:lang w:eastAsia="ru-RU"/>
        </w:rPr>
      </w:pPr>
      <w:r w:rsidRPr="00FB2755">
        <w:rPr>
          <w:rFonts w:asciiTheme="majorHAnsi" w:eastAsia="Times New Roman" w:hAnsiTheme="majorHAnsi" w:cs="Tahoma"/>
          <w:b/>
          <w:bCs/>
          <w:color w:val="17365D" w:themeColor="text2" w:themeShade="BF"/>
          <w:szCs w:val="21"/>
          <w:lang w:eastAsia="ru-RU"/>
        </w:rPr>
        <w:t>Важно знать:</w:t>
      </w:r>
    </w:p>
    <w:p w:rsidR="00FB2755" w:rsidRPr="00FB2755" w:rsidRDefault="00FB2755" w:rsidP="00FB2755">
      <w:pPr>
        <w:shd w:val="clear" w:color="auto" w:fill="FEF2DA"/>
        <w:spacing w:before="100" w:beforeAutospacing="1" w:after="100" w:afterAutospacing="1" w:line="280" w:lineRule="atLeast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r w:rsidRPr="00FB2755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- Турист несет финансовую ответственность за порчу имущества отеля или автобуса. </w:t>
      </w:r>
      <w:r w:rsidRPr="00FB2755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 xml:space="preserve">- Туроператор оставляет за собой право вносить некоторые изменения в программу тура без уменьшения общего объема и качества услуг. Туроператор оставляет за собой право изменять порядок и время экскурсий, заменять их </w:t>
      </w:r>
      <w:proofErr w:type="gramStart"/>
      <w:r w:rsidRPr="00FB2755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на</w:t>
      </w:r>
      <w:proofErr w:type="gramEnd"/>
      <w:r w:rsidRPr="00FB2755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 равноценные или классом выше. Возможна замена гостиниц на </w:t>
      </w:r>
      <w:proofErr w:type="gramStart"/>
      <w:r w:rsidRPr="00FB2755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равноценные</w:t>
      </w:r>
      <w:proofErr w:type="gramEnd"/>
      <w:r w:rsidRPr="00FB2755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.- Время в пути, прибытие в города и продолжительность экскурсии указано ориентировочное.</w:t>
      </w:r>
      <w:bookmarkStart w:id="0" w:name="_GoBack"/>
      <w:bookmarkEnd w:id="0"/>
      <w:r w:rsidRPr="00FB2755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- Туроператор не имеет возможности влиять на задержки, связанные с пробками на дорогах, действиями и мероприятиями государственных органов, дорожными работами, а так же на любые другие задержки, находящиеся вне разумного контроля фирмы</w:t>
      </w:r>
      <w:r w:rsidRPr="00FB2755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- Схема автобуса отражает последовательность заполнения мест в автобусе.</w:t>
      </w:r>
      <w:r w:rsidRPr="00FB2755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- Туроператор оставляет за собой право пересаживать клиентов в зависимости от конкретного расположения в салоне автобуса дверей, туалета, а также количества и расположения посадочных мест</w:t>
      </w:r>
      <w:r w:rsidRPr="00FB2755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- Сведения о модели и иных характеристиках транспортного средства носят исключительно характер предварительной информации и не являются обязательным пунктом программы. Туроператор вправе предоставить для использования в туре любой иной автобус туристского назначения без каких-либо объяснений и компенсаций.</w:t>
      </w:r>
      <w:r w:rsidRPr="00FB2755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- Не забудьте взять с собой в дорогу: удобную обувь, таблетки от укачивания, зонт, надувную подушечку для отдыха в автобусе.</w:t>
      </w:r>
    </w:p>
    <w:p w:rsidR="00BD25FC" w:rsidRPr="00BD25FC" w:rsidRDefault="00BD25FC" w:rsidP="00C24416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</w:p>
    <w:sectPr w:rsidR="00BD25FC" w:rsidRPr="00BD25FC" w:rsidSect="009C38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BD" w:rsidRDefault="00DC60BD" w:rsidP="00FD68EA">
      <w:pPr>
        <w:spacing w:after="0" w:line="240" w:lineRule="auto"/>
      </w:pPr>
      <w:r>
        <w:separator/>
      </w:r>
    </w:p>
  </w:endnote>
  <w:endnote w:type="continuationSeparator" w:id="0">
    <w:p w:rsidR="00DC60BD" w:rsidRDefault="00DC60BD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BD" w:rsidRDefault="00DC60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BD" w:rsidRDefault="00DC60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BD" w:rsidRDefault="00DC60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BD" w:rsidRDefault="00DC60BD" w:rsidP="00FD68EA">
      <w:pPr>
        <w:spacing w:after="0" w:line="240" w:lineRule="auto"/>
      </w:pPr>
      <w:r>
        <w:separator/>
      </w:r>
    </w:p>
  </w:footnote>
  <w:footnote w:type="continuationSeparator" w:id="0">
    <w:p w:rsidR="00DC60BD" w:rsidRDefault="00DC60BD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BD" w:rsidRDefault="00DC60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BD" w:rsidRDefault="00DC60BD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C60BD" w:rsidRDefault="00DC60BD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DC60BD" w:rsidRDefault="00DC60BD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DC60BD" w:rsidRDefault="00DC60BD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DC60BD" w:rsidRPr="00FD68EA" w:rsidRDefault="00DC60BD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DC60BD" w:rsidRPr="00FD68EA" w:rsidRDefault="00DC60BD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DC60BD" w:rsidRPr="00FD68EA" w:rsidRDefault="00DC60BD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DC60BD" w:rsidRPr="00FD68EA" w:rsidRDefault="00DC60BD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DC60BD" w:rsidRPr="00FD68EA" w:rsidRDefault="00DC60BD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DC60BD" w:rsidRPr="00FD68EA" w:rsidRDefault="00DC60BD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DC60BD" w:rsidRDefault="00DC60BD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DC60BD" w:rsidRDefault="00DC60BD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DC60BD" w:rsidRDefault="00DC60BD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DC60BD" w:rsidRPr="00FD68EA" w:rsidRDefault="00DC60BD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DC60BD" w:rsidRPr="00FD68EA" w:rsidRDefault="00DC60BD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DC60BD" w:rsidRPr="00FD68EA" w:rsidRDefault="00DC60BD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DC60BD" w:rsidRPr="00FD68EA" w:rsidRDefault="00DC60BD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DC60BD" w:rsidRPr="00FD68EA" w:rsidRDefault="00DC60BD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DC60BD" w:rsidRPr="00FD68EA" w:rsidRDefault="00DC60BD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BD" w:rsidRDefault="00DC60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7C2F3E"/>
    <w:multiLevelType w:val="hybridMultilevel"/>
    <w:tmpl w:val="5FAEFA36"/>
    <w:lvl w:ilvl="0" w:tplc="8D94F15E">
      <w:start w:val="1"/>
      <w:numFmt w:val="decimal"/>
      <w:lvlText w:val="%1-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14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80F54"/>
    <w:rsid w:val="00136ABA"/>
    <w:rsid w:val="001D729A"/>
    <w:rsid w:val="001E47FD"/>
    <w:rsid w:val="003866FC"/>
    <w:rsid w:val="003A3DDB"/>
    <w:rsid w:val="003C26C6"/>
    <w:rsid w:val="003C5CEF"/>
    <w:rsid w:val="00414B7F"/>
    <w:rsid w:val="004350AC"/>
    <w:rsid w:val="00450EF7"/>
    <w:rsid w:val="0047149C"/>
    <w:rsid w:val="004E0B29"/>
    <w:rsid w:val="005F6D4B"/>
    <w:rsid w:val="006B2C4F"/>
    <w:rsid w:val="00702312"/>
    <w:rsid w:val="00707F50"/>
    <w:rsid w:val="007369AA"/>
    <w:rsid w:val="00792E0F"/>
    <w:rsid w:val="00814278"/>
    <w:rsid w:val="008D0356"/>
    <w:rsid w:val="00913551"/>
    <w:rsid w:val="0093794C"/>
    <w:rsid w:val="00937BC8"/>
    <w:rsid w:val="009C38A9"/>
    <w:rsid w:val="009D54D3"/>
    <w:rsid w:val="009F7FC3"/>
    <w:rsid w:val="00A620A4"/>
    <w:rsid w:val="00AD79C1"/>
    <w:rsid w:val="00BD25FC"/>
    <w:rsid w:val="00BD49B0"/>
    <w:rsid w:val="00C02F6A"/>
    <w:rsid w:val="00C24416"/>
    <w:rsid w:val="00D50E0D"/>
    <w:rsid w:val="00D721EC"/>
    <w:rsid w:val="00DA732A"/>
    <w:rsid w:val="00DC60BD"/>
    <w:rsid w:val="00E058D1"/>
    <w:rsid w:val="00E82D43"/>
    <w:rsid w:val="00E92471"/>
    <w:rsid w:val="00F36849"/>
    <w:rsid w:val="00F57F40"/>
    <w:rsid w:val="00F853B4"/>
    <w:rsid w:val="00F97170"/>
    <w:rsid w:val="00FB2755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a"/>
    <w:basedOn w:val="a"/>
    <w:rsid w:val="00DC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60BD"/>
  </w:style>
  <w:style w:type="paragraph" w:styleId="af">
    <w:name w:val="List Paragraph"/>
    <w:basedOn w:val="a"/>
    <w:uiPriority w:val="34"/>
    <w:qFormat/>
    <w:rsid w:val="00DC6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a"/>
    <w:basedOn w:val="a"/>
    <w:rsid w:val="00DC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60BD"/>
  </w:style>
  <w:style w:type="paragraph" w:styleId="af">
    <w:name w:val="List Paragraph"/>
    <w:basedOn w:val="a"/>
    <w:uiPriority w:val="34"/>
    <w:qFormat/>
    <w:rsid w:val="00DC6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s-tur.ru/assets/files/Banketi/Sochi-Abhaziya/banket-sochi.jp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371BF-B3BE-4278-AEF5-461C98DC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2018-11-17T11:27:00Z</dcterms:created>
  <dcterms:modified xsi:type="dcterms:W3CDTF">2018-11-17T11:27:00Z</dcterms:modified>
</cp:coreProperties>
</file>