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6D4BB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Новогодние </w:t>
            </w:r>
            <w:r w:rsidR="00FA5D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Жемчужины Поволжья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FA5DC4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Казань-Йошкар-Ола-Чебоксары</w:t>
            </w:r>
          </w:p>
          <w:p w:rsidR="00A620A4" w:rsidRPr="00A620A4" w:rsidRDefault="006D4BBB" w:rsidP="00FA5DC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14:00</w:t>
            </w:r>
            <w:r w:rsidRPr="00FA5DC4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ТУЛА </w:t>
            </w:r>
            <w:r w:rsidRPr="00FA5DC4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(Московский вокзал)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15:30 СЕРПУХОВ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(кафе «Вояж»)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16:00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КАЛУГА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(Драмтеатр, Театральная площадь)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16:20 ЧЕХОВ 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Советская</w:t>
            </w:r>
            <w:proofErr w:type="gramEnd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пл.)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16:40 – 17:00 МАЛОЯРОСЛАВЕЦ 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17:10 ПОДОЛЬСК 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17:00 – 17:30 ОБНИНСК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17:30 – 18:00 НАРО-ФОМИНСК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19:00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– 19:30 МОСКВА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(ст. м.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Саларьево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ветка, стоянка автобусов)</w:t>
            </w: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21.00 – 21:30 ОРЕХОВО-ЗУЕВО</w:t>
            </w:r>
            <w:r w:rsidRPr="00FA5DC4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(на трассе по договорённости)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  <w:p w:rsidR="007369AA" w:rsidRPr="00FA5DC4" w:rsidRDefault="007369AA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Прибытие в Йошкар-Олу – столицу республики Марий Эл.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кафе города.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«Йошкар-Ола удивительная».</w:t>
            </w:r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«Марийские куранты»</w:t>
            </w:r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— часы на галерее, символизирующие христианскую веру. Вы осмотрите часы с движущимися фигурами святых апостолов — восемь минут евангельского чуда. Можно присесть на лавочке с 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Йошкиным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котом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 приносящему удачу путнику, погладившего его.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Национальный музей имени Т. Евсеева - 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знакомство с жизнью и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бытом народа мари</w:t>
            </w:r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: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рождение, домашние занятия, совершеннолетие: игра на «девичьей трубе», девичий пир, семейные традиции и обряды.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 в кафе города.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Размещение в гостинице.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832A4F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Выезд в Казань – столицу Республики Татарстан.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 «Новогодняя Сказка Казани».</w:t>
            </w: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 ярком новогоднем украшении и морозном запахе хвои, древний город предстанет в самом сказочном его воплощении! Экскурсия проходит по известным местам Казани: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Старо-Татарская слобода</w:t>
            </w:r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мечеть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Марджани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озеро Кабан</w:t>
            </w:r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татарская деревня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Туган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Авылым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, площадь Свободы, Казанский университет, набережная Национального Центра Казань,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откуда открывается незабываемая зимняя панорама города и казанскую Ривьеру.</w:t>
            </w: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lastRenderedPageBreak/>
              <w:t>Экскурсия  в Казанский Кремль.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 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Кул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 Шариф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(посещение) и сверкают золотом купола старейшего православного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Благовещенского собора</w:t>
            </w:r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На территории крепости находится один из символов Казани —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знаменитая «падающая» башня ханши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Сююмбике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646543" w:rsidRPr="00FA5DC4" w:rsidRDefault="00FA5DC4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Возвращение в Йошкар-Олу.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Выезд в Чебоксары – столицу Чувашской Республики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 «Столица чувашского народа —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Шупашкар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». 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На правом берегу Волги расположен город Чебоксары — столица Чувашской республики. По предписанию Ивана Грозного в 15 в. на берегу Волжского залива была сооружена деревянная срубная крепость, получившая название Чебоксары.  Экскурсия по Чебоксарам включает экскурсию по старому городу. Вы увидите набережную — одну из красивейших на Волге,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Чебоксарский залив — жемчужину города, памятник любви –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Таганаит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, памятник Чапаеву, скульптуру Матери-Покровительницы,</w:t>
            </w:r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и даже 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памятник Остапу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Бендеру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и Кисе </w:t>
            </w:r>
            <w:proofErr w:type="spellStart"/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Воробьяни</w:t>
            </w: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нову</w:t>
            </w:r>
            <w:proofErr w:type="spellEnd"/>
            <w:r w:rsidRPr="00FA5DC4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на бульваре Купца Ефремова.</w:t>
            </w: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Посещение Музея пива с дегустацией. </w:t>
            </w:r>
            <w:r w:rsidRPr="00FA5DC4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Пиво для чувашей так же важно, как кумыс для степных народов. В Музее пива вы не только услышите о старинных рецептах, но и отведаете творение чувашских пивоваров. Окончание программы.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  <w:p w:rsidR="00FA5DC4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8B266B" w:rsidRPr="00FA5DC4" w:rsidRDefault="00FA5DC4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A5DC4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Ночной переезд.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827"/>
      </w:tblGrid>
      <w:tr w:rsidR="00D01625" w:rsidTr="0006220D">
        <w:trPr>
          <w:trHeight w:val="438"/>
        </w:trPr>
        <w:tc>
          <w:tcPr>
            <w:tcW w:w="1951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Гостиница</w:t>
            </w:r>
          </w:p>
        </w:tc>
        <w:tc>
          <w:tcPr>
            <w:tcW w:w="4820" w:type="dxa"/>
            <w:gridSpan w:val="2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3827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тура (руб./чел.)</w:t>
            </w:r>
          </w:p>
        </w:tc>
      </w:tr>
      <w:tr w:rsidR="0006220D" w:rsidTr="0006220D">
        <w:trPr>
          <w:trHeight w:val="260"/>
        </w:trPr>
        <w:tc>
          <w:tcPr>
            <w:tcW w:w="1951" w:type="dxa"/>
            <w:vMerge w:val="restart"/>
            <w:vAlign w:val="center"/>
          </w:tcPr>
          <w:p w:rsidR="0006220D" w:rsidRDefault="0006220D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«ЭВРИКА» 3</w:t>
            </w: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*</w:t>
            </w:r>
          </w:p>
          <w:p w:rsidR="0006220D" w:rsidRDefault="0006220D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Центр города</w:t>
            </w:r>
          </w:p>
          <w:p w:rsidR="0006220D" w:rsidRPr="000311BD" w:rsidRDefault="0006220D" w:rsidP="0006220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</w:pP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  <w:t xml:space="preserve">Завтраки 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  <w:t>накрытие.</w:t>
            </w:r>
          </w:p>
        </w:tc>
        <w:tc>
          <w:tcPr>
            <w:tcW w:w="2977" w:type="dxa"/>
            <w:vMerge w:val="restart"/>
            <w:vAlign w:val="center"/>
          </w:tcPr>
          <w:p w:rsidR="0006220D" w:rsidRPr="000465E0" w:rsidRDefault="0006220D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местный стандарт</w:t>
            </w:r>
          </w:p>
        </w:tc>
        <w:tc>
          <w:tcPr>
            <w:tcW w:w="1843" w:type="dxa"/>
            <w:vAlign w:val="center"/>
          </w:tcPr>
          <w:p w:rsidR="0006220D" w:rsidRPr="000465E0" w:rsidRDefault="0006220D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3827" w:type="dxa"/>
            <w:vAlign w:val="center"/>
          </w:tcPr>
          <w:p w:rsidR="0006220D" w:rsidRPr="000465E0" w:rsidRDefault="0006220D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11 900 руб.</w:t>
            </w:r>
          </w:p>
        </w:tc>
      </w:tr>
      <w:tr w:rsidR="0006220D" w:rsidTr="0006220D">
        <w:trPr>
          <w:trHeight w:val="126"/>
        </w:trPr>
        <w:tc>
          <w:tcPr>
            <w:tcW w:w="1951" w:type="dxa"/>
            <w:vMerge/>
            <w:vAlign w:val="center"/>
          </w:tcPr>
          <w:p w:rsidR="0006220D" w:rsidRPr="000465E0" w:rsidRDefault="0006220D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6220D" w:rsidRPr="000465E0" w:rsidRDefault="0006220D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220D" w:rsidRPr="000465E0" w:rsidRDefault="0006220D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</w:t>
            </w:r>
          </w:p>
        </w:tc>
        <w:tc>
          <w:tcPr>
            <w:tcW w:w="3827" w:type="dxa"/>
            <w:vAlign w:val="center"/>
          </w:tcPr>
          <w:p w:rsidR="0006220D" w:rsidRPr="000465E0" w:rsidRDefault="0006220D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11 900 руб.</w:t>
            </w:r>
          </w:p>
        </w:tc>
      </w:tr>
      <w:tr w:rsidR="00D01625" w:rsidTr="0006220D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стандарт</w:t>
            </w:r>
          </w:p>
        </w:tc>
        <w:tc>
          <w:tcPr>
            <w:tcW w:w="3827" w:type="dxa"/>
            <w:vAlign w:val="center"/>
          </w:tcPr>
          <w:p w:rsidR="00D01625" w:rsidRPr="000465E0" w:rsidRDefault="0006220D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13 900 руб.</w:t>
            </w:r>
          </w:p>
        </w:tc>
      </w:tr>
    </w:tbl>
    <w:p w:rsidR="0006220D" w:rsidRDefault="0006220D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06220D" w:rsidRPr="0006220D" w:rsidRDefault="00FA63CA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lastRenderedPageBreak/>
        <w:t>В стоимость тура входит:</w:t>
      </w:r>
      <w:r w:rsidR="00A44548" w:rsidRPr="00040308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311BD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6220D">
        <w:rPr>
          <w:rFonts w:asciiTheme="majorHAnsi" w:hAnsiTheme="majorHAnsi"/>
          <w:color w:val="000000"/>
          <w:shd w:val="clear" w:color="auto" w:fill="FFFFFF"/>
        </w:rPr>
        <w:t>т</w:t>
      </w:r>
      <w:r w:rsidR="0006220D" w:rsidRPr="0006220D">
        <w:rPr>
          <w:rFonts w:asciiTheme="majorHAnsi" w:hAnsiTheme="majorHAnsi"/>
          <w:color w:val="000000"/>
          <w:shd w:val="clear" w:color="auto" w:fill="FFFFFF"/>
        </w:rPr>
        <w:t>ранспортное обслуживание, проживание в гостинице, питание по программе – 3 завтрака/3 обеда, экскурсионное обслуживание по программе - </w:t>
      </w:r>
      <w:r w:rsidR="0006220D" w:rsidRPr="0006220D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Обзорная экскурсия по Казани, Казанский Кремль, Обзорная экскурсия по Йошкар-Оле, посещение музея </w:t>
      </w:r>
      <w:proofErr w:type="spellStart"/>
      <w:r w:rsidR="0006220D" w:rsidRPr="0006220D">
        <w:rPr>
          <w:rFonts w:asciiTheme="majorHAnsi" w:hAnsiTheme="majorHAnsi"/>
          <w:b/>
          <w:bCs/>
          <w:color w:val="000000"/>
          <w:shd w:val="clear" w:color="auto" w:fill="FFFFFF"/>
        </w:rPr>
        <w:t>Т.Евсеева</w:t>
      </w:r>
      <w:proofErr w:type="spellEnd"/>
      <w:r w:rsidR="0006220D" w:rsidRPr="0006220D">
        <w:rPr>
          <w:rFonts w:asciiTheme="majorHAnsi" w:hAnsiTheme="majorHAnsi"/>
          <w:b/>
          <w:bCs/>
          <w:color w:val="000000"/>
          <w:shd w:val="clear" w:color="auto" w:fill="FFFFFF"/>
        </w:rPr>
        <w:t>, Обзорная экскурсия по Чебоксарам, посещение Музея пива с дегустацией </w:t>
      </w:r>
      <w:r w:rsidR="0006220D" w:rsidRPr="0006220D">
        <w:rPr>
          <w:rFonts w:asciiTheme="majorHAnsi" w:hAnsiTheme="majorHAnsi"/>
          <w:color w:val="000000"/>
          <w:shd w:val="clear" w:color="auto" w:fill="FFFFFF"/>
        </w:rPr>
        <w:t>- услуги гида-экскурсовода, групповая страховка от несчастного случая.</w:t>
      </w:r>
    </w:p>
    <w:p w:rsidR="00206E6F" w:rsidRPr="0006220D" w:rsidRDefault="00040308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06220D">
        <w:rPr>
          <w:rFonts w:asciiTheme="majorHAnsi" w:hAnsiTheme="majorHAnsi"/>
          <w:color w:val="000000"/>
          <w:shd w:val="clear" w:color="auto" w:fill="FFFFFF"/>
        </w:rPr>
        <w:t>п</w:t>
      </w:r>
      <w:r w:rsidR="0006220D" w:rsidRPr="0006220D">
        <w:rPr>
          <w:rFonts w:asciiTheme="majorHAnsi" w:hAnsiTheme="majorHAnsi"/>
          <w:color w:val="000000"/>
          <w:shd w:val="clear" w:color="auto" w:fill="FFFFFF"/>
        </w:rPr>
        <w:t>утевка или ваучер, паспорт РФ, для детей свидетельство о рождении, медицинский страховой полис (если таковой имеется).</w:t>
      </w:r>
    </w:p>
    <w:p w:rsidR="00040308" w:rsidRPr="00040308" w:rsidRDefault="00040308" w:rsidP="00D01625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D01625" w:rsidRPr="0006220D" w:rsidRDefault="0006220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06220D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06220D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Pr="0006220D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06220D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Pr="0006220D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06220D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Pr="0006220D">
        <w:rPr>
          <w:rFonts w:asciiTheme="majorHAnsi" w:hAnsiTheme="majorHAnsi"/>
          <w:color w:val="000000"/>
          <w:shd w:val="clear" w:color="auto" w:fill="FFFFFF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06220D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Pr="0006220D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Серпухова будет организован трансфе</w:t>
      </w:r>
      <w:bookmarkStart w:id="0" w:name="_GoBack"/>
      <w:bookmarkEnd w:id="0"/>
      <w:r w:rsidRPr="0006220D">
        <w:rPr>
          <w:rFonts w:asciiTheme="majorHAnsi" w:hAnsiTheme="majorHAnsi"/>
          <w:color w:val="000000"/>
          <w:shd w:val="clear" w:color="auto" w:fill="FFFFFF"/>
        </w:rPr>
        <w:t>р до Обнинска, трансфер является групповой услугой, поэтому возможно ожидание остальных групп.</w:t>
      </w:r>
    </w:p>
    <w:sectPr w:rsidR="00D01625" w:rsidRPr="0006220D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C4" w:rsidRDefault="00FA5DC4" w:rsidP="00FD68EA">
      <w:pPr>
        <w:spacing w:after="0" w:line="240" w:lineRule="auto"/>
      </w:pPr>
      <w:r>
        <w:separator/>
      </w:r>
    </w:p>
  </w:endnote>
  <w:endnote w:type="continuationSeparator" w:id="0">
    <w:p w:rsidR="00FA5DC4" w:rsidRDefault="00FA5DC4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C4" w:rsidRDefault="00FA5DC4" w:rsidP="00FD68EA">
      <w:pPr>
        <w:spacing w:after="0" w:line="240" w:lineRule="auto"/>
      </w:pPr>
      <w:r>
        <w:separator/>
      </w:r>
    </w:p>
  </w:footnote>
  <w:footnote w:type="continuationSeparator" w:id="0">
    <w:p w:rsidR="00FA5DC4" w:rsidRDefault="00FA5DC4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C4" w:rsidRDefault="00FA5DC4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A5DC4" w:rsidRDefault="00FA5DC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A5DC4" w:rsidRDefault="00FA5DC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FA5DC4" w:rsidRDefault="00FA5DC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FA5DC4" w:rsidRPr="00FD68EA" w:rsidRDefault="00FA5DC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FA5DC4" w:rsidRPr="00FD68EA" w:rsidRDefault="00FA5DC4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FA5DC4" w:rsidRPr="00FD68EA" w:rsidRDefault="00FA5DC4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A5DC4" w:rsidRPr="00FD68EA" w:rsidRDefault="00FA5DC4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FA5DC4" w:rsidRPr="00FD68EA" w:rsidRDefault="00FA5DC4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A5DC4" w:rsidRPr="00FD68EA" w:rsidRDefault="00FA5DC4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A5DC4" w:rsidRDefault="00FA5DC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A5DC4" w:rsidRDefault="00FA5DC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A5DC4" w:rsidRDefault="00FA5DC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A5DC4" w:rsidRPr="00FD68EA" w:rsidRDefault="00FA5DC4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A5DC4" w:rsidRPr="00FD68EA" w:rsidRDefault="00FA5DC4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A5DC4" w:rsidRPr="00FD68EA" w:rsidRDefault="00FA5DC4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A5DC4" w:rsidRPr="00FD68EA" w:rsidRDefault="00FA5DC4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A5DC4" w:rsidRPr="00FD68EA" w:rsidRDefault="00FA5DC4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A5DC4" w:rsidRPr="00FD68EA" w:rsidRDefault="00FA5DC4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6220D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5A4C"/>
    <w:rsid w:val="001C6AE5"/>
    <w:rsid w:val="00206E6F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9734C"/>
    <w:rsid w:val="006B2C4F"/>
    <w:rsid w:val="006D4BBB"/>
    <w:rsid w:val="00704265"/>
    <w:rsid w:val="007369AA"/>
    <w:rsid w:val="00745BFD"/>
    <w:rsid w:val="00776014"/>
    <w:rsid w:val="00792E0F"/>
    <w:rsid w:val="007D4502"/>
    <w:rsid w:val="00807A96"/>
    <w:rsid w:val="00832A4F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5DC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0322-8A11-49D1-8369-8EF40BFF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2018-11-24T12:46:00Z</dcterms:created>
  <dcterms:modified xsi:type="dcterms:W3CDTF">2018-11-24T12:46:00Z</dcterms:modified>
</cp:coreProperties>
</file>