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9869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807A9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</w:t>
            </w:r>
            <w:bookmarkStart w:id="0" w:name="_GoBack"/>
            <w:bookmarkEnd w:id="0"/>
            <w:r w:rsidR="00807A9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овогодние каникулы</w:t>
            </w:r>
            <w:r w:rsidR="003C53F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в </w:t>
            </w:r>
            <w:r w:rsidR="00807A9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Беларуси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335DC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Минск-Брест-Брестская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крепость-Беловежская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пуща</w:t>
            </w:r>
          </w:p>
          <w:p w:rsidR="00A620A4" w:rsidRPr="00A620A4" w:rsidRDefault="00335DC4" w:rsidP="00335DC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745BF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C4" w:rsidRPr="00335DC4" w:rsidRDefault="00335DC4" w:rsidP="00335DC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E36C0A" w:themeColor="accent6" w:themeShade="BF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Cs w:val="20"/>
                <w:lang w:eastAsia="ru-RU"/>
              </w:rPr>
              <w:t>15:30 – Тула </w:t>
            </w:r>
            <w:r w:rsidRPr="00335DC4">
              <w:rPr>
                <w:rFonts w:asciiTheme="majorHAnsi" w:eastAsia="Times New Roman" w:hAnsiTheme="majorHAnsi" w:cs="Arial"/>
                <w:i/>
                <w:iCs/>
                <w:color w:val="E36C0A" w:themeColor="accent6" w:themeShade="BF"/>
                <w:szCs w:val="20"/>
                <w:lang w:eastAsia="ru-RU"/>
              </w:rPr>
              <w:t>(Московский вокзал)</w:t>
            </w:r>
          </w:p>
          <w:p w:rsidR="00335DC4" w:rsidRPr="00335DC4" w:rsidRDefault="00335DC4" w:rsidP="00335DC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  <w:lang w:eastAsia="ru-RU"/>
              </w:rPr>
              <w:t>17-00 - Серпухов</w:t>
            </w:r>
            <w:r w:rsidRPr="00335DC4">
              <w:rPr>
                <w:rFonts w:asciiTheme="majorHAnsi" w:eastAsia="Times New Roman" w:hAnsiTheme="majorHAnsi" w:cs="Arial"/>
                <w:color w:val="000000"/>
                <w:szCs w:val="20"/>
                <w:lang w:eastAsia="ru-RU"/>
              </w:rPr>
              <w:t> </w:t>
            </w:r>
            <w:proofErr w:type="gramStart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 xml:space="preserve">( </w:t>
            </w:r>
            <w:proofErr w:type="gramEnd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ул. Центральная, 143, кафе "Вояж")</w:t>
            </w:r>
          </w:p>
          <w:p w:rsidR="00335DC4" w:rsidRPr="00335DC4" w:rsidRDefault="00335DC4" w:rsidP="00335DC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  <w:lang w:eastAsia="ru-RU"/>
              </w:rPr>
              <w:t>17-50 Чехов</w:t>
            </w:r>
            <w:r w:rsidRPr="00335DC4">
              <w:rPr>
                <w:rFonts w:asciiTheme="majorHAnsi" w:eastAsia="Times New Roman" w:hAnsiTheme="majorHAnsi" w:cs="Arial"/>
                <w:color w:val="000000"/>
                <w:szCs w:val="20"/>
                <w:lang w:eastAsia="ru-RU"/>
              </w:rPr>
              <w:t>  (</w:t>
            </w:r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Макдональдс возле Памятника Танку)</w:t>
            </w:r>
          </w:p>
          <w:p w:rsidR="00335DC4" w:rsidRPr="00335DC4" w:rsidRDefault="00335DC4" w:rsidP="00335DC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  <w:lang w:eastAsia="ru-RU"/>
              </w:rPr>
              <w:t>18-40 Подольск </w:t>
            </w:r>
            <w:proofErr w:type="gramStart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 xml:space="preserve">( </w:t>
            </w:r>
            <w:proofErr w:type="gramEnd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ж-д станция)</w:t>
            </w:r>
          </w:p>
          <w:p w:rsidR="00335DC4" w:rsidRPr="00335DC4" w:rsidRDefault="00335DC4" w:rsidP="00335DC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szCs w:val="17"/>
                <w:lang w:eastAsia="ru-RU"/>
              </w:rPr>
            </w:pPr>
            <w:proofErr w:type="gramStart"/>
            <w:r w:rsidRPr="00335DC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  <w:lang w:eastAsia="ru-RU"/>
              </w:rPr>
              <w:t>17:30 - Калуга </w:t>
            </w:r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 xml:space="preserve">(пл. Победы, </w:t>
            </w:r>
            <w:proofErr w:type="spellStart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пам</w:t>
            </w:r>
            <w:proofErr w:type="spellEnd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.</w:t>
            </w:r>
            <w:proofErr w:type="gramEnd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Афганцам)</w:t>
            </w:r>
            <w:proofErr w:type="gramEnd"/>
          </w:p>
          <w:p w:rsidR="00335DC4" w:rsidRPr="00335DC4" w:rsidRDefault="00335DC4" w:rsidP="00335DC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  <w:lang w:eastAsia="ru-RU"/>
              </w:rPr>
              <w:t>18:30 - Обнинск</w:t>
            </w:r>
            <w:r w:rsidRPr="00335DC4">
              <w:rPr>
                <w:rFonts w:asciiTheme="majorHAnsi" w:eastAsia="Times New Roman" w:hAnsiTheme="majorHAnsi" w:cs="Arial"/>
                <w:color w:val="000000"/>
                <w:szCs w:val="20"/>
                <w:lang w:eastAsia="ru-RU"/>
              </w:rPr>
              <w:t> </w:t>
            </w:r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(Автостанция)</w:t>
            </w:r>
          </w:p>
          <w:p w:rsidR="00335DC4" w:rsidRPr="00335DC4" w:rsidRDefault="00335DC4" w:rsidP="00335DC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  <w:lang w:eastAsia="ru-RU"/>
              </w:rPr>
              <w:t>19:00  – Наро-Фоминск </w:t>
            </w:r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(авт. ост</w:t>
            </w:r>
            <w:proofErr w:type="gramStart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.</w:t>
            </w:r>
            <w:proofErr w:type="gramEnd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з</w:t>
            </w:r>
            <w:proofErr w:type="gramEnd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а постом ГАИ на трассе)</w:t>
            </w:r>
          </w:p>
          <w:p w:rsidR="00335DC4" w:rsidRDefault="00335DC4" w:rsidP="00335DC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  <w:lang w:eastAsia="ru-RU"/>
              </w:rPr>
              <w:t>21:30 – Москва</w:t>
            </w:r>
            <w:r w:rsidRPr="00335DC4">
              <w:rPr>
                <w:rFonts w:asciiTheme="majorHAnsi" w:eastAsia="Times New Roman" w:hAnsiTheme="majorHAnsi" w:cs="Arial"/>
                <w:color w:val="000000"/>
                <w:szCs w:val="20"/>
                <w:lang w:eastAsia="ru-RU"/>
              </w:rPr>
              <w:t> </w:t>
            </w:r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(</w:t>
            </w:r>
            <w:proofErr w:type="spellStart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ст.м</w:t>
            </w:r>
            <w:proofErr w:type="spellEnd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 xml:space="preserve">. </w:t>
            </w:r>
            <w:proofErr w:type="spellStart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>Саларьево</w:t>
            </w:r>
            <w:proofErr w:type="spellEnd"/>
            <w:proofErr w:type="gramStart"/>
            <w:r w:rsidRPr="00335DC4"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  <w:t xml:space="preserve"> )</w:t>
            </w:r>
            <w:proofErr w:type="gramEnd"/>
          </w:p>
          <w:p w:rsidR="00335DC4" w:rsidRDefault="00335DC4" w:rsidP="00335DC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00000"/>
                <w:szCs w:val="20"/>
                <w:lang w:eastAsia="ru-RU"/>
              </w:rPr>
            </w:pPr>
          </w:p>
          <w:p w:rsidR="007369AA" w:rsidRPr="00335DC4" w:rsidRDefault="00335DC4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494949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00000"/>
                <w:szCs w:val="20"/>
                <w:lang w:eastAsia="ru-RU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Завтрак.</w:t>
            </w:r>
          </w:p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proofErr w:type="spellStart"/>
            <w:r w:rsidRPr="00335D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Автобусн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</w:t>
            </w:r>
            <w:proofErr w:type="spellEnd"/>
            <w:r w:rsidRPr="00335D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-пешеходная экскурсия «Волшебство новогоднего Минска».</w:t>
            </w:r>
            <w:r w:rsidRPr="00335DC4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Архитектурные памятники исторической </w:t>
            </w:r>
            <w:proofErr w:type="gram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застройки старого города</w:t>
            </w:r>
            <w:proofErr w:type="gram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- костелы Девы Марии и Красный, мужской и женский </w:t>
            </w:r>
            <w:proofErr w:type="spell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бернардинские</w:t>
            </w:r>
            <w:proofErr w:type="spell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монастыри, Торговые ряды, Ратуша, древняя Немига. Незабываемое впечатление оставляет прогулка по восстановленному Троицкому предместью - старинному кварталу XVIII-XIX вв. Живописные изогнутые улочки, уютные кафе в старинных зданиях, дома ремесленников, галереи художников. Динамичный современный облик Минска. Уникальная знаковая архитектура главной улицы - памятника градостроительного искусства XX века - проспекта Независимости. Площадь Победы и Национальная библиотека, включенные в список наиболее выдающихся архитектурных строений современности.</w:t>
            </w:r>
          </w:p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Обед в традициях белорусской национальной кухни.</w:t>
            </w:r>
          </w:p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Размещение в гостинице.</w:t>
            </w:r>
          </w:p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Свободное время. </w:t>
            </w:r>
            <w:r w:rsidRPr="00335D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Посещение магазинов фирменной торговли известных белорусских брендов:</w:t>
            </w:r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«Марко», «</w:t>
            </w:r>
            <w:proofErr w:type="spell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Милавица</w:t>
            </w:r>
            <w:proofErr w:type="spell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», «</w:t>
            </w:r>
            <w:proofErr w:type="spell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Элема</w:t>
            </w:r>
            <w:proofErr w:type="spell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», «</w:t>
            </w:r>
            <w:proofErr w:type="spell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БелКосмекс</w:t>
            </w:r>
            <w:proofErr w:type="spell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», «Коммунарка», «</w:t>
            </w:r>
            <w:proofErr w:type="spell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Свитанок</w:t>
            </w:r>
            <w:proofErr w:type="spell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» (обувь, трикотаж, одежда, косметика, белорусский лен, кондитерские и </w:t>
            </w:r>
            <w:proofErr w:type="gram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ликеро-водочные</w:t>
            </w:r>
            <w:proofErr w:type="gram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изделия лучших белорусских производителей).</w:t>
            </w:r>
          </w:p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Свободное время, прогулки по вечернему нарядному Минску.</w:t>
            </w:r>
          </w:p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Новогодний Праздничный ужин </w:t>
            </w:r>
            <w:proofErr w:type="gramStart"/>
            <w:r w:rsidRPr="00335D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  <w:t xml:space="preserve">( </w:t>
            </w:r>
            <w:proofErr w:type="gramEnd"/>
            <w:r w:rsidRPr="00335DC4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  <w:t>за доплату Оплата в офисе).</w:t>
            </w:r>
          </w:p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Ночлег. </w:t>
            </w:r>
          </w:p>
          <w:p w:rsidR="00A620A4" w:rsidRPr="00335DC4" w:rsidRDefault="00A620A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Выезд в Беловежскую пущу</w:t>
            </w:r>
            <w:r w:rsidRPr="00335DC4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(50 км), занесенную в Список мирового культурного и природного наследия </w:t>
            </w:r>
            <w:r w:rsidRPr="00335D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ЮНЕСКО</w:t>
            </w:r>
            <w:r w:rsidRPr="00335DC4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 xml:space="preserve">. </w:t>
            </w:r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Национальный парк «Беловежская пуща» - один из старейших заповедников в мире. Это настоящее чудо света. По числу видов растений и животных национальный парк не имеет себе равных в Европе. В пуще обитает самая крупная в мире популяция зубров. Во время экскурсии по парку вы познакомитесь с уникальной природой этого древнего лесного массива, </w:t>
            </w:r>
            <w:proofErr w:type="gram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lastRenderedPageBreak/>
              <w:t>увидите</w:t>
            </w:r>
            <w:proofErr w:type="gram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</w:t>
            </w:r>
            <w:r w:rsidRPr="00335D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Дуб-патриарх и сосну-великана, проедете по «царскому тракту»</w:t>
            </w:r>
            <w:r w:rsidRPr="00335DC4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.</w:t>
            </w:r>
          </w:p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 Музее природы</w:t>
            </w:r>
            <w:r w:rsidRPr="00335DC4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в Беловежской пуще представлено </w:t>
            </w:r>
            <w:proofErr w:type="gram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более тысячи экспонатов</w:t>
            </w:r>
            <w:proofErr w:type="gram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. </w:t>
            </w:r>
            <w:proofErr w:type="gram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Можно увидеть копытных животных (олень, кабан, косуля, лось), а также хищников (волк, рысь, лисица, куница, барсук, енотовидная собака).</w:t>
            </w:r>
            <w:proofErr w:type="gram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На втором этаже – царство птиц, которых в пуще насчитывается около 250 видов. Коллекция дереворазрушающих грибов – одна из самых полных в республике. Рыбы, грызуны, гербарии, энтомологическая выставка (включая коллекцию дневных и ночных бабочек). Впечатление усиливают звуки природы – щебет птиц хрюканье и рев лесных животных, которые сопровождают путешествие по музею. Вольеры с животными занимают около 20 га. Здесь можно увидеть рысь, лисицу, косулю, благородного оленя, зубра, волка, лося, дикого кабана, а также енотовидную собаку и пятнистого оленя. Поражает сочетание богатого растительного мира и изумительных ландшафтов.</w:t>
            </w:r>
          </w:p>
          <w:p w:rsidR="00335DC4" w:rsidRPr="00335DC4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35D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Обед</w:t>
            </w:r>
          </w:p>
          <w:p w:rsidR="00335DC4" w:rsidRPr="00EE39F0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17"/>
                <w:lang w:eastAsia="ru-RU"/>
              </w:rPr>
            </w:pPr>
            <w:r w:rsidRPr="00EE39F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По желанию (за доплату: 400 рублей - школьники; 500 рублей - взрослые) посещение резиденции белорусского Деда Мороза,</w:t>
            </w:r>
            <w:r w:rsidRPr="00EE39F0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которая принимает гостей круглый год. Уже у самого входа вы попадаете совсем в другой мир, забывая о повседневной суете, полностью погружаясь в сказку. Резиденция включает в себя Дом Деда Мороза с мастерскими, домик Снегурочки, музей детских писем, где хранятся, письма, рисунки и поделки, которые присылают дети со всей страны. На входе гостей встречают два рыцаря: Дуб-</w:t>
            </w:r>
            <w:proofErr w:type="spell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Дубович</w:t>
            </w:r>
            <w:proofErr w:type="spell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 Вяз-</w:t>
            </w:r>
            <w:proofErr w:type="spellStart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Вязович</w:t>
            </w:r>
            <w:proofErr w:type="spellEnd"/>
            <w:r w:rsidRPr="00335DC4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 Вас проведут по аллее сказок, где представлены скульптуры сказочных героев (Двенадцать месяцев, Аленушка и братец Иванушка, Емеля, Белоснежка и семь гномов и многие другие сказочные персонажи). Есть в царстве Деда Мороза ветряная мельница, перемалывающая плохие поступки, волшебный колодец.</w:t>
            </w:r>
            <w:r w:rsidRPr="00335DC4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EE39F0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szCs w:val="20"/>
                <w:lang w:eastAsia="ru-RU"/>
              </w:rPr>
              <w:t>Каждый посетитель получает подарок от самого Деда Мороза</w:t>
            </w:r>
            <w:r w:rsidRPr="00EE39F0">
              <w:rPr>
                <w:rFonts w:asciiTheme="majorHAnsi" w:eastAsia="Times New Roman" w:hAnsiTheme="majorHAnsi" w:cs="Arial"/>
                <w:i/>
                <w:color w:val="17365D" w:themeColor="text2" w:themeShade="BF"/>
                <w:szCs w:val="20"/>
                <w:lang w:eastAsia="ru-RU"/>
              </w:rPr>
              <w:t>.</w:t>
            </w:r>
          </w:p>
          <w:p w:rsidR="00335DC4" w:rsidRPr="00EE39F0" w:rsidRDefault="00335DC4" w:rsidP="00335DC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EE39F0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Перее</w:t>
            </w:r>
            <w:proofErr w:type="gramStart"/>
            <w:r w:rsidRPr="00EE39F0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зд в Бр</w:t>
            </w:r>
            <w:proofErr w:type="gramEnd"/>
            <w:r w:rsidRPr="00EE39F0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ест. Ночлег.</w:t>
            </w:r>
          </w:p>
          <w:p w:rsidR="00A620A4" w:rsidRPr="00335DC4" w:rsidRDefault="00A620A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9F0" w:rsidRPr="00EE39F0" w:rsidRDefault="00EE39F0" w:rsidP="00EE39F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EE39F0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Завтрак.</w:t>
            </w:r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 </w:t>
            </w:r>
          </w:p>
          <w:p w:rsidR="00EE39F0" w:rsidRPr="00EE39F0" w:rsidRDefault="00EE39F0" w:rsidP="00EE39F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EE39F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Обзорная экскурсия</w:t>
            </w:r>
            <w:r w:rsidRPr="00EE39F0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по юго-западной столице Беларуси, знакомство с почти уже тысячелетней историей </w:t>
            </w:r>
            <w:r w:rsidRPr="00EE39F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города Бреста:</w:t>
            </w:r>
            <w:r w:rsidRPr="00EE39F0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proofErr w:type="gramStart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Никольская церковь, Семеновский собор, Брестский государственный университет имени А. С. Пушкина, ул. Орджоникидзе, железнодорожный вокзал, парк культуры и отдыха, б-р Космонавтов, ул. Гоголя, пл. Свободы, пр-т </w:t>
            </w:r>
            <w:proofErr w:type="spellStart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Машерова</w:t>
            </w:r>
            <w:proofErr w:type="spellEnd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ЦУМ, Варшавский мост, ледовый дворец и др. достопримечательности.</w:t>
            </w:r>
            <w:proofErr w:type="gramEnd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Размещение в гостинице. Свободное время. Прогулка по вечернему Бресту, знакомство с аллеей необычных фонарей. </w:t>
            </w:r>
          </w:p>
          <w:p w:rsidR="00EE39F0" w:rsidRPr="00EE39F0" w:rsidRDefault="00EE39F0" w:rsidP="00EE39F0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EE39F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Посещение мемориального комплекса «Брестская крепость - герой»</w:t>
            </w:r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 - одного из знаковых мест Беларуси, которое хранит память о великом подвиге советского народа. </w:t>
            </w:r>
            <w:proofErr w:type="gramStart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Старые строения, руины, </w:t>
            </w:r>
            <w:proofErr w:type="spellStart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скульптурно</w:t>
            </w:r>
            <w:proofErr w:type="spellEnd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-архитектурные сооружения: монумент «Мужество» - </w:t>
            </w:r>
            <w:proofErr w:type="spellStart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погрудная</w:t>
            </w:r>
            <w:proofErr w:type="spellEnd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скульптура воина, выполненная из бетона, высотой 33,5 м, площадь Церемониалов, штык-обелиск и вечный огонь.</w:t>
            </w:r>
            <w:proofErr w:type="gramEnd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Особые эмоции вызывает скульптурная композиция «Жажда» - фигура советского воина, который, опираясь на автомат, тянется каской к воде. </w:t>
            </w:r>
            <w:r w:rsidRPr="00EE39F0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Посещение Музея обороны крепости</w:t>
            </w:r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на территории крепости (</w:t>
            </w:r>
            <w:proofErr w:type="gramStart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открыт</w:t>
            </w:r>
            <w:proofErr w:type="gramEnd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в июне 2014 года). Экспозиция </w:t>
            </w:r>
            <w:proofErr w:type="gramStart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из</w:t>
            </w:r>
            <w:proofErr w:type="gramEnd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более </w:t>
            </w:r>
            <w:proofErr w:type="gramStart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чем</w:t>
            </w:r>
            <w:proofErr w:type="gramEnd"/>
            <w:r w:rsidRPr="00EE39F0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двух тысяч предметов представлена в восьми залах. В хронологическом порядке прослеживается трагическая судьба защитников крепости. Здесь по максимуму использованы современные музейные технологии (интерактивный экран, электронная книга памяти), и выразительные художественные образы (скульптурные формы, инсталляции).</w:t>
            </w:r>
          </w:p>
          <w:p w:rsidR="00FC7682" w:rsidRPr="00EE39F0" w:rsidRDefault="00EE39F0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17"/>
                <w:lang w:eastAsia="ru-RU"/>
              </w:rPr>
            </w:pPr>
            <w:r w:rsidRPr="00EE39F0">
              <w:rPr>
                <w:rFonts w:asciiTheme="majorHAnsi" w:eastAsia="Times New Roman" w:hAnsiTheme="majorHAnsi" w:cs="Arial"/>
                <w:b/>
                <w:color w:val="0D0D0D" w:themeColor="text1" w:themeTint="F2"/>
                <w:szCs w:val="20"/>
                <w:lang w:eastAsia="ru-RU"/>
              </w:rPr>
              <w:t>Отъезд домой. 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06A" w:rsidRP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Возвращение</w:t>
            </w:r>
            <w:r w:rsidR="00EE39F0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EE39F0" w:rsidTr="004C4692">
        <w:trPr>
          <w:trHeight w:val="941"/>
        </w:trPr>
        <w:tc>
          <w:tcPr>
            <w:tcW w:w="2670" w:type="dxa"/>
            <w:vAlign w:val="center"/>
          </w:tcPr>
          <w:p w:rsidR="00EE39F0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Гостиница </w:t>
            </w:r>
          </w:p>
        </w:tc>
        <w:tc>
          <w:tcPr>
            <w:tcW w:w="2670" w:type="dxa"/>
            <w:vAlign w:val="center"/>
          </w:tcPr>
          <w:p w:rsidR="00EE39F0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671" w:type="dxa"/>
            <w:vAlign w:val="center"/>
          </w:tcPr>
          <w:p w:rsidR="00EE39F0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на 1 человека</w:t>
            </w:r>
          </w:p>
          <w:p w:rsidR="004C4692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(Калуга, Обнинск, Наро-Фоминск, Тула.)</w:t>
            </w:r>
          </w:p>
        </w:tc>
        <w:tc>
          <w:tcPr>
            <w:tcW w:w="2671" w:type="dxa"/>
            <w:vAlign w:val="center"/>
          </w:tcPr>
          <w:p w:rsidR="00EE39F0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на 1 человека</w:t>
            </w:r>
          </w:p>
          <w:p w:rsidR="004C4692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(Москва)</w:t>
            </w:r>
          </w:p>
        </w:tc>
      </w:tr>
      <w:tr w:rsidR="004C4692" w:rsidTr="004C4692">
        <w:trPr>
          <w:trHeight w:val="731"/>
        </w:trPr>
        <w:tc>
          <w:tcPr>
            <w:tcW w:w="2670" w:type="dxa"/>
            <w:vMerge w:val="restart"/>
          </w:tcPr>
          <w:p w:rsid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Гостиница «Арена» 3*</w:t>
            </w:r>
          </w:p>
          <w:p w:rsid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Г. Минск</w:t>
            </w:r>
          </w:p>
          <w:p w:rsid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Гостиница «БЕЛАРУСЬ» 3*</w:t>
            </w:r>
          </w:p>
          <w:p w:rsid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4C4692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Г. Брест</w:t>
            </w:r>
          </w:p>
          <w:p w:rsidR="004C4692" w:rsidRPr="004C4692" w:rsidRDefault="004C4692" w:rsidP="004C4692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671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15 700 руб.</w:t>
            </w:r>
          </w:p>
        </w:tc>
        <w:tc>
          <w:tcPr>
            <w:tcW w:w="2671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16 700 руб.</w:t>
            </w:r>
          </w:p>
        </w:tc>
      </w:tr>
      <w:tr w:rsidR="004C4692" w:rsidTr="004C4692">
        <w:trPr>
          <w:trHeight w:val="827"/>
        </w:trPr>
        <w:tc>
          <w:tcPr>
            <w:tcW w:w="2670" w:type="dxa"/>
            <w:vMerge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1-но местный номер</w:t>
            </w:r>
          </w:p>
        </w:tc>
        <w:tc>
          <w:tcPr>
            <w:tcW w:w="2671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17 800 руб.</w:t>
            </w:r>
          </w:p>
        </w:tc>
        <w:tc>
          <w:tcPr>
            <w:tcW w:w="2671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18 800 руб.</w:t>
            </w:r>
          </w:p>
        </w:tc>
      </w:tr>
      <w:tr w:rsidR="004C4692" w:rsidTr="004C4692">
        <w:tc>
          <w:tcPr>
            <w:tcW w:w="2670" w:type="dxa"/>
            <w:vMerge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Дети от 6 до 16 лет</w:t>
            </w:r>
          </w:p>
        </w:tc>
        <w:tc>
          <w:tcPr>
            <w:tcW w:w="2671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15 600 руб.</w:t>
            </w:r>
          </w:p>
        </w:tc>
        <w:tc>
          <w:tcPr>
            <w:tcW w:w="2671" w:type="dxa"/>
            <w:vAlign w:val="center"/>
          </w:tcPr>
          <w:p w:rsidR="004C4692" w:rsidRPr="004C4692" w:rsidRDefault="004C4692" w:rsidP="004C4692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16 600 руб.</w:t>
            </w:r>
          </w:p>
        </w:tc>
      </w:tr>
    </w:tbl>
    <w:p w:rsidR="004C4692" w:rsidRPr="004C4692" w:rsidRDefault="004C4692" w:rsidP="004C4692">
      <w:pPr>
        <w:pStyle w:val="justifyfull"/>
        <w:shd w:val="clear" w:color="auto" w:fill="F3F3F3"/>
        <w:spacing w:after="0" w:afterAutospacing="0"/>
        <w:rPr>
          <w:rFonts w:asciiTheme="majorHAnsi" w:hAnsiTheme="majorHAnsi" w:cs="Arial"/>
          <w:i/>
          <w:color w:val="17365D" w:themeColor="text2" w:themeShade="BF"/>
          <w:sz w:val="18"/>
          <w:szCs w:val="17"/>
        </w:rPr>
      </w:pPr>
      <w:r w:rsidRPr="004C4692">
        <w:rPr>
          <w:rStyle w:val="a9"/>
          <w:rFonts w:asciiTheme="majorHAnsi" w:hAnsiTheme="majorHAnsi" w:cs="Arial"/>
          <w:i/>
          <w:color w:val="17365D" w:themeColor="text2" w:themeShade="BF"/>
          <w:sz w:val="22"/>
          <w:szCs w:val="20"/>
        </w:rPr>
        <w:t>Новогодний банкет будет проходить в ресторане </w:t>
      </w:r>
      <w:hyperlink r:id="rId9" w:history="1">
        <w:r w:rsidRPr="004C4692">
          <w:rPr>
            <w:rStyle w:val="ad"/>
            <w:rFonts w:asciiTheme="majorHAnsi" w:hAnsiTheme="majorHAnsi" w:cs="Arial"/>
            <w:b/>
            <w:bCs/>
            <w:i/>
            <w:color w:val="17365D" w:themeColor="text2" w:themeShade="BF"/>
            <w:sz w:val="22"/>
            <w:szCs w:val="20"/>
            <w:u w:val="none"/>
          </w:rPr>
          <w:t xml:space="preserve">" Шинок у </w:t>
        </w:r>
        <w:proofErr w:type="spellStart"/>
        <w:r w:rsidRPr="004C4692">
          <w:rPr>
            <w:rStyle w:val="ad"/>
            <w:rFonts w:asciiTheme="majorHAnsi" w:hAnsiTheme="majorHAnsi" w:cs="Arial"/>
            <w:b/>
            <w:bCs/>
            <w:i/>
            <w:color w:val="17365D" w:themeColor="text2" w:themeShade="BF"/>
            <w:sz w:val="22"/>
            <w:szCs w:val="20"/>
            <w:u w:val="none"/>
          </w:rPr>
          <w:t>Лявона</w:t>
        </w:r>
        <w:proofErr w:type="spellEnd"/>
        <w:r w:rsidRPr="004C4692">
          <w:rPr>
            <w:rStyle w:val="ad"/>
            <w:rFonts w:asciiTheme="majorHAnsi" w:hAnsiTheme="majorHAnsi" w:cs="Arial"/>
            <w:b/>
            <w:bCs/>
            <w:i/>
            <w:color w:val="17365D" w:themeColor="text2" w:themeShade="BF"/>
            <w:sz w:val="22"/>
            <w:szCs w:val="20"/>
            <w:u w:val="none"/>
          </w:rPr>
          <w:t>".</w:t>
        </w:r>
      </w:hyperlink>
    </w:p>
    <w:p w:rsidR="001C6AE5" w:rsidRPr="004C4692" w:rsidRDefault="004C4692" w:rsidP="004C4692">
      <w:pPr>
        <w:pStyle w:val="justifyfull"/>
        <w:shd w:val="clear" w:color="auto" w:fill="F3F3F3"/>
        <w:spacing w:before="0" w:beforeAutospacing="0" w:after="0" w:afterAutospacing="0"/>
        <w:rPr>
          <w:rFonts w:asciiTheme="majorHAnsi" w:hAnsiTheme="majorHAnsi" w:cs="Arial"/>
          <w:i/>
          <w:color w:val="17365D" w:themeColor="text2" w:themeShade="BF"/>
          <w:sz w:val="18"/>
          <w:szCs w:val="17"/>
        </w:rPr>
      </w:pPr>
      <w:r w:rsidRPr="004C4692">
        <w:rPr>
          <w:rStyle w:val="a9"/>
          <w:rFonts w:asciiTheme="majorHAnsi" w:hAnsiTheme="majorHAnsi" w:cs="Arial"/>
          <w:i/>
          <w:color w:val="17365D" w:themeColor="text2" w:themeShade="BF"/>
          <w:sz w:val="22"/>
          <w:szCs w:val="20"/>
        </w:rPr>
        <w:t> Стоимость банкета-</w:t>
      </w:r>
      <w:r>
        <w:rPr>
          <w:rStyle w:val="a9"/>
          <w:rFonts w:asciiTheme="majorHAnsi" w:hAnsiTheme="majorHAnsi" w:cs="Arial"/>
          <w:i/>
          <w:color w:val="17365D" w:themeColor="text2" w:themeShade="BF"/>
          <w:sz w:val="22"/>
          <w:szCs w:val="20"/>
        </w:rPr>
        <w:t xml:space="preserve"> </w:t>
      </w:r>
      <w:r w:rsidRPr="004C4692">
        <w:rPr>
          <w:rStyle w:val="a9"/>
          <w:rFonts w:asciiTheme="majorHAnsi" w:hAnsiTheme="majorHAnsi" w:cs="Arial"/>
          <w:i/>
          <w:color w:val="17365D" w:themeColor="text2" w:themeShade="BF"/>
          <w:sz w:val="22"/>
          <w:szCs w:val="20"/>
          <w:u w:val="single"/>
        </w:rPr>
        <w:t>5500 руб</w:t>
      </w:r>
      <w:r w:rsidRPr="004C4692">
        <w:rPr>
          <w:rStyle w:val="a9"/>
          <w:rFonts w:asciiTheme="majorHAnsi" w:hAnsiTheme="majorHAnsi" w:cs="Arial"/>
          <w:i/>
          <w:color w:val="17365D" w:themeColor="text2" w:themeShade="BF"/>
          <w:sz w:val="22"/>
          <w:szCs w:val="20"/>
          <w:u w:val="single"/>
        </w:rPr>
        <w:t>.</w:t>
      </w:r>
      <w:r w:rsidRPr="004C4692">
        <w:rPr>
          <w:rStyle w:val="a9"/>
          <w:rFonts w:asciiTheme="majorHAnsi" w:hAnsiTheme="majorHAnsi" w:cs="Arial"/>
          <w:i/>
          <w:color w:val="17365D" w:themeColor="text2" w:themeShade="BF"/>
          <w:sz w:val="22"/>
          <w:szCs w:val="20"/>
          <w:u w:val="single"/>
        </w:rPr>
        <w:t>/чел</w:t>
      </w:r>
      <w:proofErr w:type="gramStart"/>
      <w:r w:rsidRPr="004C4692">
        <w:rPr>
          <w:rStyle w:val="a9"/>
          <w:rFonts w:asciiTheme="majorHAnsi" w:hAnsiTheme="majorHAnsi" w:cs="Arial"/>
          <w:i/>
          <w:color w:val="17365D" w:themeColor="text2" w:themeShade="BF"/>
          <w:sz w:val="22"/>
          <w:szCs w:val="20"/>
          <w:u w:val="single"/>
        </w:rPr>
        <w:t>.(</w:t>
      </w:r>
      <w:proofErr w:type="gramEnd"/>
      <w:r w:rsidRPr="004C4692">
        <w:rPr>
          <w:rStyle w:val="a9"/>
          <w:rFonts w:asciiTheme="majorHAnsi" w:hAnsiTheme="majorHAnsi" w:cs="Arial"/>
          <w:i/>
          <w:color w:val="17365D" w:themeColor="text2" w:themeShade="BF"/>
          <w:sz w:val="22"/>
          <w:szCs w:val="20"/>
          <w:u w:val="single"/>
        </w:rPr>
        <w:t xml:space="preserve"> оплачивается в офисе)</w:t>
      </w:r>
      <w:r>
        <w:rPr>
          <w:rStyle w:val="a9"/>
          <w:rFonts w:asciiTheme="majorHAnsi" w:hAnsiTheme="majorHAnsi" w:cs="Arial"/>
          <w:i/>
          <w:color w:val="17365D" w:themeColor="text2" w:themeShade="BF"/>
          <w:sz w:val="22"/>
          <w:szCs w:val="20"/>
        </w:rPr>
        <w:t xml:space="preserve"> </w:t>
      </w:r>
    </w:p>
    <w:p w:rsidR="00D721EC" w:rsidRPr="004C4692" w:rsidRDefault="00FA63CA" w:rsidP="004C4692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Cs w:val="21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Pr="00FA63CA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> </w:t>
      </w:r>
      <w:r w:rsidR="00930673">
        <w:rPr>
          <w:rFonts w:ascii="Verdana" w:hAnsi="Verdana"/>
          <w:color w:val="000000"/>
          <w:sz w:val="20"/>
          <w:szCs w:val="20"/>
          <w:shd w:val="clear" w:color="auto" w:fill="F3F3F3"/>
        </w:rPr>
        <w:t> </w:t>
      </w:r>
      <w:r w:rsidR="004C4692" w:rsidRPr="004C4692">
        <w:rPr>
          <w:rFonts w:asciiTheme="majorHAnsi" w:hAnsiTheme="majorHAnsi"/>
          <w:color w:val="000000"/>
          <w:szCs w:val="20"/>
          <w:shd w:val="clear" w:color="auto" w:fill="F3F3F3"/>
        </w:rPr>
        <w:t>проезд на автобусе " евро</w:t>
      </w:r>
      <w:r w:rsidR="004C4692">
        <w:rPr>
          <w:rFonts w:asciiTheme="majorHAnsi" w:hAnsiTheme="majorHAnsi"/>
          <w:color w:val="000000"/>
          <w:szCs w:val="20"/>
          <w:shd w:val="clear" w:color="auto" w:fill="F3F3F3"/>
        </w:rPr>
        <w:t xml:space="preserve"> </w:t>
      </w:r>
      <w:r w:rsidR="004C4692" w:rsidRPr="004C4692">
        <w:rPr>
          <w:rFonts w:asciiTheme="majorHAnsi" w:hAnsiTheme="majorHAnsi"/>
          <w:color w:val="000000"/>
          <w:szCs w:val="20"/>
          <w:shd w:val="clear" w:color="auto" w:fill="F3F3F3"/>
        </w:rPr>
        <w:t>класса",</w:t>
      </w:r>
      <w:r w:rsidR="004C4692">
        <w:rPr>
          <w:rFonts w:asciiTheme="majorHAnsi" w:hAnsiTheme="majorHAnsi"/>
          <w:color w:val="000000"/>
          <w:szCs w:val="20"/>
          <w:shd w:val="clear" w:color="auto" w:fill="F3F3F3"/>
        </w:rPr>
        <w:t xml:space="preserve"> </w:t>
      </w:r>
      <w:r w:rsidR="004C4692" w:rsidRPr="004C4692">
        <w:rPr>
          <w:rFonts w:asciiTheme="majorHAnsi" w:hAnsiTheme="majorHAnsi"/>
          <w:color w:val="000000"/>
          <w:szCs w:val="20"/>
          <w:shd w:val="clear" w:color="auto" w:fill="F3F3F3"/>
        </w:rPr>
        <w:t>проживание,</w:t>
      </w:r>
      <w:r w:rsidR="004C4692">
        <w:rPr>
          <w:rFonts w:asciiTheme="majorHAnsi" w:hAnsiTheme="majorHAnsi"/>
          <w:color w:val="000000"/>
          <w:szCs w:val="20"/>
          <w:shd w:val="clear" w:color="auto" w:fill="F3F3F3"/>
        </w:rPr>
        <w:t xml:space="preserve"> </w:t>
      </w:r>
      <w:r w:rsidR="004C4692" w:rsidRPr="004C4692">
        <w:rPr>
          <w:rFonts w:asciiTheme="majorHAnsi" w:hAnsiTheme="majorHAnsi"/>
          <w:color w:val="000000"/>
          <w:szCs w:val="20"/>
          <w:shd w:val="clear" w:color="auto" w:fill="F3F3F3"/>
        </w:rPr>
        <w:t>питание: 2 завтрака континентальных + 2 обеда, услуги лицензированного гида, медицинская страховка.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B" w:rsidRDefault="00BC2A6B" w:rsidP="00FD68EA">
      <w:pPr>
        <w:spacing w:after="0" w:line="240" w:lineRule="auto"/>
      </w:pPr>
      <w:r>
        <w:separator/>
      </w:r>
    </w:p>
  </w:endnote>
  <w:endnote w:type="continuationSeparator" w:id="0">
    <w:p w:rsidR="00BC2A6B" w:rsidRDefault="00BC2A6B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6B" w:rsidRDefault="00BC2A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B" w:rsidRDefault="00BC2A6B" w:rsidP="00FD68EA">
      <w:pPr>
        <w:spacing w:after="0" w:line="240" w:lineRule="auto"/>
      </w:pPr>
      <w:r>
        <w:separator/>
      </w:r>
    </w:p>
  </w:footnote>
  <w:footnote w:type="continuationSeparator" w:id="0">
    <w:p w:rsidR="00BC2A6B" w:rsidRDefault="00BC2A6B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6B" w:rsidRDefault="00BC2A6B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C2A6B" w:rsidRDefault="00BC2A6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BC2A6B" w:rsidRDefault="00BC2A6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BC2A6B" w:rsidRDefault="00BC2A6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BC2A6B" w:rsidRPr="00FD68EA" w:rsidRDefault="00BC2A6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BC2A6B" w:rsidRPr="00FD68EA" w:rsidRDefault="00BC2A6B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BC2A6B" w:rsidRPr="00FD68EA" w:rsidRDefault="00BC2A6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C2A6B" w:rsidRPr="00FD68EA" w:rsidRDefault="00BC2A6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BC2A6B" w:rsidRPr="00FD68EA" w:rsidRDefault="00BC2A6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BC2A6B" w:rsidRPr="00FD68EA" w:rsidRDefault="00BC2A6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BC2A6B" w:rsidRDefault="00BC2A6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BC2A6B" w:rsidRDefault="00BC2A6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BC2A6B" w:rsidRDefault="00BC2A6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BC2A6B" w:rsidRPr="00FD68EA" w:rsidRDefault="00BC2A6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BC2A6B" w:rsidRPr="00FD68EA" w:rsidRDefault="00BC2A6B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BC2A6B" w:rsidRPr="00FD68EA" w:rsidRDefault="00BC2A6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BC2A6B" w:rsidRPr="00FD68EA" w:rsidRDefault="00BC2A6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BC2A6B" w:rsidRPr="00FD68EA" w:rsidRDefault="00BC2A6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BC2A6B" w:rsidRPr="00FD68EA" w:rsidRDefault="00BC2A6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1A5A4C"/>
    <w:rsid w:val="001C6AE5"/>
    <w:rsid w:val="002A0508"/>
    <w:rsid w:val="00335DC4"/>
    <w:rsid w:val="003866FC"/>
    <w:rsid w:val="003A3DDB"/>
    <w:rsid w:val="003C53FF"/>
    <w:rsid w:val="003C5CEF"/>
    <w:rsid w:val="004350AC"/>
    <w:rsid w:val="0047149C"/>
    <w:rsid w:val="004C4692"/>
    <w:rsid w:val="006B2C4F"/>
    <w:rsid w:val="007369AA"/>
    <w:rsid w:val="00745BFD"/>
    <w:rsid w:val="00776014"/>
    <w:rsid w:val="00792E0F"/>
    <w:rsid w:val="00807A96"/>
    <w:rsid w:val="00844B2A"/>
    <w:rsid w:val="008D0356"/>
    <w:rsid w:val="0092406A"/>
    <w:rsid w:val="00930673"/>
    <w:rsid w:val="0093794C"/>
    <w:rsid w:val="009C38A9"/>
    <w:rsid w:val="009F7FC3"/>
    <w:rsid w:val="00A26CDB"/>
    <w:rsid w:val="00A620A4"/>
    <w:rsid w:val="00A664F1"/>
    <w:rsid w:val="00B555CE"/>
    <w:rsid w:val="00BC2A6B"/>
    <w:rsid w:val="00BD49B0"/>
    <w:rsid w:val="00C02F6A"/>
    <w:rsid w:val="00C350B5"/>
    <w:rsid w:val="00D50E0D"/>
    <w:rsid w:val="00D721EC"/>
    <w:rsid w:val="00E058D1"/>
    <w:rsid w:val="00E92471"/>
    <w:rsid w:val="00EE39F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ynok.b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D983-4B7F-4963-8969-2F54750F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2018-11-13T11:24:00Z</dcterms:created>
  <dcterms:modified xsi:type="dcterms:W3CDTF">2018-11-13T11:24:00Z</dcterms:modified>
</cp:coreProperties>
</file>