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504DD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Рождественская</w:t>
            </w:r>
            <w:r w:rsidR="006D4BB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  <w:r w:rsidR="00F00F3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сказка в гостях у Деда Мороза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F00F37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Великий Устюг</w:t>
            </w:r>
          </w:p>
          <w:p w:rsidR="00A620A4" w:rsidRPr="00A620A4" w:rsidRDefault="00504DD7" w:rsidP="00F00F3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5 – 8 января 2019 г.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14:00</w:t>
            </w:r>
            <w:r w:rsidRPr="00504DD7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</w:t>
            </w:r>
            <w:r w:rsidRPr="00504DD7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ТУЛА </w:t>
            </w:r>
            <w:r w:rsidRPr="00504DD7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(Московский вокзал)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15:30 СЕРПУХОВ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(кафе «Вояж»)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16:00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КАЛУГА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(Драмтеатр, Театральная площадь)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16:20 ЧЕХОВ 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Советская</w:t>
            </w:r>
            <w:proofErr w:type="gramEnd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пл.)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16:40 – 17:00 МАЛОЯРОСЛАВЕЦ 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17:10 ПОДОЛЬСК 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17:00 – 17:30 ОБНИНСК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17:30 – 18:00 НАРО-ФОМИНСК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ГАИ)</w:t>
            </w:r>
          </w:p>
          <w:p w:rsid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19:00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504DD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– 19:30 МОСКВА</w:t>
            </w:r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ст.м</w:t>
            </w:r>
            <w:proofErr w:type="spellEnd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. </w:t>
            </w:r>
            <w:proofErr w:type="spellStart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Саларьево</w:t>
            </w:r>
            <w:proofErr w:type="spellEnd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Сокольническая</w:t>
            </w:r>
            <w:proofErr w:type="spellEnd"/>
            <w:r w:rsidRPr="00504DD7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ветка, стоянка автобусов)</w:t>
            </w:r>
          </w:p>
          <w:p w:rsidR="00504DD7" w:rsidRPr="00504DD7" w:rsidRDefault="00504DD7" w:rsidP="00504DD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7369AA" w:rsidRPr="00504DD7" w:rsidRDefault="00504DD7" w:rsidP="00504DD7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504DD7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Приезд в Великий Устюг.</w:t>
            </w:r>
            <w:r w:rsidRPr="00504DD7">
              <w:rPr>
                <w:rFonts w:asciiTheme="majorHAnsi" w:hAnsiTheme="majorHAnsi"/>
                <w:b/>
                <w:bCs/>
                <w:i/>
                <w:iCs/>
                <w:color w:val="0D0D0D" w:themeColor="text1" w:themeTint="F2"/>
                <w:szCs w:val="20"/>
              </w:rPr>
              <w:t> 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Размещение в</w:t>
            </w:r>
            <w:r w:rsidRPr="00504DD7">
              <w:rPr>
                <w:rFonts w:asciiTheme="majorHAnsi" w:hAnsiTheme="majorHAnsi"/>
                <w:color w:val="0D0D0D" w:themeColor="text1" w:themeTint="F2"/>
                <w:szCs w:val="20"/>
              </w:rPr>
              <w:t> </w:t>
            </w:r>
            <w:r w:rsidRPr="00504DD7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гостинице</w:t>
            </w:r>
            <w:r w:rsidRPr="00504DD7">
              <w:rPr>
                <w:rFonts w:asciiTheme="majorHAnsi" w:hAnsiTheme="majorHAnsi"/>
                <w:color w:val="0D0D0D" w:themeColor="text1" w:themeTint="F2"/>
                <w:szCs w:val="20"/>
              </w:rPr>
              <w:t>.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Обед.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Экскурсия по </w:t>
            </w:r>
            <w:hyperlink r:id="rId9" w:tgtFrame="" w:history="1">
              <w:r w:rsidRPr="00504DD7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музею Истории и Культуры Великого Устюга</w:t>
              </w:r>
            </w:hyperlink>
            <w:r w:rsidRPr="00504DD7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 </w:t>
            </w:r>
            <w:r w:rsidRPr="00504DD7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(Экспозиция развёрнута в главном здании музея, задача данной экскурсии показать богатство города, показать город не как провинциальный, а город Российский, который когда-то был Великим.)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proofErr w:type="gramStart"/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Выставка</w:t>
            </w:r>
            <w:r w:rsidRPr="00504DD7">
              <w:rPr>
                <w:rFonts w:asciiTheme="majorHAnsi" w:hAnsiTheme="majorHAnsi"/>
                <w:color w:val="17365D" w:themeColor="text2" w:themeShade="BF"/>
                <w:szCs w:val="20"/>
              </w:rPr>
              <w:t>  </w:t>
            </w:r>
            <w:hyperlink r:id="rId10" w:tgtFrame="" w:history="1">
              <w:r w:rsidRPr="00504DD7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«Новогодняя и рождественская игрушка»</w:t>
              </w:r>
            </w:hyperlink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 </w:t>
            </w:r>
            <w:r w:rsidRPr="00504DD7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(побывав на этой выставке Вам не захочется оттуда уходить.</w:t>
            </w:r>
            <w:proofErr w:type="gramEnd"/>
            <w:r w:rsidRPr="00504DD7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  Ведь Вы окунетесь в удивительный мир  игрушек, подарков и сувениров. Вам расскажут о том, как встречают  Новый Год разные народы,  о традициях, об истории елочных украшений. </w:t>
            </w:r>
            <w:proofErr w:type="gramStart"/>
            <w:r w:rsidRPr="00504DD7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И кто-то из Вас даже вспомнит свое детство, увидев столь полную и разнообразную  коллекцию игрушек в музее).</w:t>
            </w:r>
            <w:proofErr w:type="gramEnd"/>
          </w:p>
          <w:p w:rsidR="001A371F" w:rsidRPr="00504DD7" w:rsidRDefault="00504DD7" w:rsidP="00504DD7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Ужин (за доп. плату).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00000" w:themeColor="text1"/>
                <w:szCs w:val="20"/>
              </w:rPr>
              <w:t>Завтрак.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00000" w:themeColor="text1"/>
                <w:szCs w:val="20"/>
              </w:rPr>
              <w:t>Освобождение номеров.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Посещение Сказочных </w:t>
            </w:r>
            <w:hyperlink r:id="rId11" w:tgtFrame="" w:history="1">
              <w:r w:rsidRPr="00504DD7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владений Вотчины Деда Мороза</w:t>
              </w:r>
            </w:hyperlink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.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> </w:t>
            </w:r>
            <w:r w:rsidRPr="00504DD7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Мы в сказке!!!    Встреча сказочным персонажем у ворот Вотчины.</w:t>
            </w:r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  </w:t>
            </w: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(Помощник Деда Мороза встретит Вас у въездных ворот и направит осматривать достопримечательности Вотчины)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 </w:t>
            </w:r>
            <w:hyperlink r:id="rId12" w:tgtFrame="" w:history="1">
              <w:proofErr w:type="gramStart"/>
              <w:r w:rsidRPr="00504DD7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Путешествие по Тропе сказок</w:t>
              </w:r>
            </w:hyperlink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 </w:t>
            </w: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(Начинается от самых главных ворот и стелется причудливо по лесу.</w:t>
            </w:r>
            <w:proofErr w:type="gramEnd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  На Тропе Сказок гостей ждут увлекательные приключения! </w:t>
            </w:r>
            <w:proofErr w:type="gramStart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Вы сможете побывать в домике </w:t>
            </w:r>
            <w:proofErr w:type="spellStart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Лесовичка</w:t>
            </w:r>
            <w:proofErr w:type="spellEnd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 Шишка, заглянуть в Волшебный колодец, пройти по Заколдованному мосту, принять участие в молодецких забавах, пополнить запасы сил на Тропинке Здоровья, научиться играть в любимую игру Деда Мороза, набраться мудрости у многовекового дуба, обогреться у </w:t>
            </w: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lastRenderedPageBreak/>
              <w:t>костра 12 месяцев, узнать, где Дед Мороз добро хранит)</w:t>
            </w:r>
            <w:proofErr w:type="gramEnd"/>
          </w:p>
          <w:p w:rsidR="00504DD7" w:rsidRDefault="00504DD7" w:rsidP="00504DD7">
            <w:pPr>
              <w:shd w:val="clear" w:color="auto" w:fill="FFFFFF"/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Театрализованное представление у Дома Деда Мороза «Чудеса волшебной Вотчины»</w:t>
            </w:r>
            <w:r w:rsidRPr="00504DD7">
              <w:rPr>
                <w:rFonts w:asciiTheme="majorHAnsi" w:hAnsiTheme="majorHAnsi"/>
                <w:i/>
                <w:iCs/>
                <w:color w:val="17365D" w:themeColor="text2" w:themeShade="BF"/>
                <w:szCs w:val="20"/>
              </w:rPr>
              <w:t xml:space="preserve">  </w:t>
            </w: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(Удивительное и завораживающее действо происходит в Вотчине зимнего Волшебника, когда свита Морозова </w:t>
            </w:r>
            <w:proofErr w:type="gramStart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гостей</w:t>
            </w:r>
            <w:proofErr w:type="gramEnd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 встречает и дарит чудесную сказку. В сказке Деда Мороза живут  настоящие чудеса. А творят эти чудеса добрые друзья Седобородого Кудесника. </w:t>
            </w:r>
            <w:proofErr w:type="gramStart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Здесь помощники сказки поведают гостям одну из самых невероятных историй с забавными играми, веселыми плясками и хороводами) </w:t>
            </w:r>
            <w:proofErr w:type="gramEnd"/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br/>
            </w:r>
            <w:proofErr w:type="gramStart"/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Экскурсия в Дом Деда Мороза </w:t>
            </w: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(Волшебный дом Деда Мороза – гостеприимный и уютный.</w:t>
            </w:r>
            <w:proofErr w:type="gramEnd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 </w:t>
            </w:r>
            <w:proofErr w:type="gramStart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Каждый</w:t>
            </w:r>
            <w:proofErr w:type="gramEnd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 кто сюда попадает, понимает, что это именно тот дом, где живет детство и сказка. </w:t>
            </w:r>
            <w:proofErr w:type="gramStart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В доме Деда Мороза 12 комнат, а что это за комнаты, Вы узнаете, когда приедете и сами всю красоту увидите.)</w:t>
            </w:r>
            <w:proofErr w:type="gramEnd"/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 </w:t>
            </w:r>
            <w:r w:rsidRPr="00504DD7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Встреча с Дедом Морозом. Посещение зимнего сада </w:t>
            </w:r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(В зимнем саду Вы окунетесь в мир экзотических растений и разнообразных цветов), 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>1 аттракцион</w:t>
            </w:r>
            <w:r w:rsidRPr="00504DD7">
              <w:rPr>
                <w:rFonts w:asciiTheme="majorHAnsi" w:hAnsiTheme="majorHAnsi"/>
                <w:color w:val="000000" w:themeColor="text1"/>
                <w:szCs w:val="20"/>
              </w:rPr>
              <w:t>. </w:t>
            </w:r>
            <w:r w:rsidRPr="00504DD7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> 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00000" w:themeColor="text1"/>
                <w:szCs w:val="20"/>
              </w:rPr>
              <w:t>Обед.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13" w:history="1">
              <w:proofErr w:type="gramStart"/>
              <w:r w:rsidRPr="00504DD7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Вертепное представление</w:t>
              </w:r>
            </w:hyperlink>
            <w:hyperlink r:id="rId14" w:history="1">
              <w:r w:rsidRPr="00504DD7">
                <w:rPr>
                  <w:rStyle w:val="ad"/>
                  <w:rFonts w:asciiTheme="majorHAnsi" w:hAnsiTheme="majorHAnsi"/>
                  <w:color w:val="17365D" w:themeColor="text2" w:themeShade="BF"/>
                  <w:szCs w:val="20"/>
                </w:rPr>
                <w:t> </w:t>
              </w:r>
              <w:r w:rsidRPr="00504DD7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«Звезды рождественской сиянье»</w:t>
              </w:r>
            </w:hyperlink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 (в удивительном памятнике архитектуры Вас познакомят с историей праздника Рождества Христова и под звуки нежной и трогательной музыки Вы сможете окунуться в события Рождественской ночи.</w:t>
            </w:r>
            <w:proofErr w:type="gramEnd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 xml:space="preserve"> </w:t>
            </w:r>
            <w:proofErr w:type="gramStart"/>
            <w:r w:rsidRPr="00504DD7">
              <w:rPr>
                <w:rFonts w:asciiTheme="majorHAnsi" w:hAnsiTheme="majorHAnsi"/>
                <w:i/>
                <w:iCs/>
                <w:color w:val="000000" w:themeColor="text1"/>
                <w:szCs w:val="20"/>
              </w:rPr>
              <w:t>В увлекательном мероприятии Вас познакомят с традициями празднования Рождества, а в конце, участники все вместе зажгут Рождественскую звезду).</w:t>
            </w:r>
            <w:proofErr w:type="gramEnd"/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iCs/>
                <w:color w:val="000000" w:themeColor="text1"/>
                <w:szCs w:val="20"/>
              </w:rPr>
              <w:t>Свободное время.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  <w:r w:rsidRPr="00504DD7">
              <w:rPr>
                <w:rFonts w:asciiTheme="majorHAnsi" w:hAnsiTheme="majorHAnsi"/>
                <w:b/>
                <w:bCs/>
                <w:i/>
                <w:color w:val="000000" w:themeColor="text1"/>
                <w:szCs w:val="20"/>
              </w:rPr>
              <w:t>Самостоятельное посещение Почты Деда Мороза, магазинов сувенирной и ювелирной продукции «Коробейник» и  «Горизонт» </w:t>
            </w:r>
          </w:p>
          <w:p w:rsidR="00504DD7" w:rsidRPr="00504DD7" w:rsidRDefault="00504DD7" w:rsidP="00504DD7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504DD7">
              <w:rPr>
                <w:rStyle w:val="ab"/>
                <w:rFonts w:asciiTheme="majorHAnsi" w:hAnsiTheme="majorHAnsi"/>
                <w:b/>
                <w:bCs/>
                <w:color w:val="000000" w:themeColor="text1"/>
                <w:szCs w:val="20"/>
              </w:rPr>
              <w:t>Дополнительно:</w:t>
            </w:r>
            <w:r w:rsidRPr="00504DD7">
              <w:rPr>
                <w:rStyle w:val="apple-converted-space"/>
                <w:rFonts w:asciiTheme="majorHAnsi" w:hAnsiTheme="majorHAnsi"/>
                <w:color w:val="000000" w:themeColor="text1"/>
                <w:szCs w:val="20"/>
              </w:rPr>
              <w:t> </w:t>
            </w:r>
            <w:r w:rsidRPr="00504DD7">
              <w:rPr>
                <w:rFonts w:asciiTheme="majorHAnsi" w:hAnsiTheme="majorHAnsi"/>
                <w:color w:val="000000" w:themeColor="text1"/>
                <w:szCs w:val="20"/>
              </w:rPr>
              <w:t>сладкий подарок, вручается не на Вотчине (заказывается по желанию при бронировании, стоимость - 500 руб</w:t>
            </w:r>
            <w:r>
              <w:rPr>
                <w:rFonts w:asciiTheme="majorHAnsi" w:hAnsiTheme="majorHAnsi"/>
                <w:color w:val="000000" w:themeColor="text1"/>
                <w:szCs w:val="20"/>
              </w:rPr>
              <w:t>.</w:t>
            </w:r>
            <w:r w:rsidRPr="00504DD7">
              <w:rPr>
                <w:rFonts w:asciiTheme="majorHAnsi" w:hAnsiTheme="majorHAnsi"/>
                <w:color w:val="000000" w:themeColor="text1"/>
                <w:szCs w:val="20"/>
              </w:rPr>
              <w:t>).</w:t>
            </w:r>
          </w:p>
          <w:p w:rsidR="00504DD7" w:rsidRPr="00504DD7" w:rsidRDefault="00504DD7" w:rsidP="00504DD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00000" w:themeColor="text1"/>
                <w:sz w:val="22"/>
                <w:szCs w:val="20"/>
              </w:rPr>
            </w:pPr>
            <w:r w:rsidRPr="00504DD7">
              <w:rPr>
                <w:rFonts w:asciiTheme="majorHAnsi" w:hAnsiTheme="majorHAnsi"/>
                <w:b/>
                <w:color w:val="000000" w:themeColor="text1"/>
                <w:sz w:val="22"/>
                <w:szCs w:val="20"/>
              </w:rPr>
              <w:t>Проводы гостей.</w:t>
            </w:r>
          </w:p>
          <w:p w:rsidR="00646543" w:rsidRPr="00504DD7" w:rsidRDefault="00646543" w:rsidP="00504DD7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00000" w:themeColor="text1"/>
                <w:sz w:val="22"/>
                <w:szCs w:val="20"/>
              </w:rPr>
            </w:pP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66B" w:rsidRPr="00FA5DC4" w:rsidRDefault="001A371F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504DD7" w:rsidRDefault="00504DD7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 xml:space="preserve"> </w:t>
      </w:r>
    </w:p>
    <w:p w:rsidR="00504DD7" w:rsidRDefault="00504DD7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504DD7" w:rsidRDefault="00504DD7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504DD7" w:rsidRDefault="00504DD7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504DD7" w:rsidRDefault="00504DD7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678"/>
        <w:gridCol w:w="1695"/>
        <w:gridCol w:w="1662"/>
        <w:gridCol w:w="2099"/>
        <w:gridCol w:w="1739"/>
      </w:tblGrid>
      <w:tr w:rsidR="00504DD7" w:rsidTr="00D740DD">
        <w:tc>
          <w:tcPr>
            <w:tcW w:w="2127" w:type="dxa"/>
            <w:vMerge w:val="restart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lastRenderedPageBreak/>
              <w:t>Гостиница</w:t>
            </w:r>
          </w:p>
        </w:tc>
        <w:tc>
          <w:tcPr>
            <w:tcW w:w="1678" w:type="dxa"/>
            <w:vMerge w:val="restart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Категория номера</w:t>
            </w:r>
          </w:p>
        </w:tc>
        <w:tc>
          <w:tcPr>
            <w:tcW w:w="3357" w:type="dxa"/>
            <w:gridSpan w:val="2"/>
            <w:vMerge w:val="restart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Размещение</w:t>
            </w:r>
          </w:p>
        </w:tc>
        <w:tc>
          <w:tcPr>
            <w:tcW w:w="3838" w:type="dxa"/>
            <w:gridSpan w:val="2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Стоимость</w:t>
            </w:r>
          </w:p>
        </w:tc>
      </w:tr>
      <w:tr w:rsidR="00504DD7" w:rsidTr="00D740DD">
        <w:tc>
          <w:tcPr>
            <w:tcW w:w="2127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8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357" w:type="dxa"/>
            <w:gridSpan w:val="2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Обнинск, Малоярославец, Калуга, Тула</w:t>
            </w:r>
          </w:p>
        </w:tc>
        <w:tc>
          <w:tcPr>
            <w:tcW w:w="173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Москва, Наро-Фоминск, Подольск, Серпухов</w:t>
            </w:r>
          </w:p>
        </w:tc>
      </w:tr>
      <w:tr w:rsidR="00504DD7" w:rsidTr="00D740DD">
        <w:tc>
          <w:tcPr>
            <w:tcW w:w="2127" w:type="dxa"/>
            <w:vMerge w:val="restart"/>
            <w:vAlign w:val="center"/>
          </w:tcPr>
          <w:p w:rsidR="00504DD7" w:rsidRPr="00504DD7" w:rsidRDefault="00D740DD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«Огни Сухоны»</w:t>
            </w:r>
          </w:p>
        </w:tc>
        <w:tc>
          <w:tcPr>
            <w:tcW w:w="1678" w:type="dxa"/>
            <w:vMerge w:val="restart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тандарт</w:t>
            </w:r>
          </w:p>
        </w:tc>
        <w:tc>
          <w:tcPr>
            <w:tcW w:w="1695" w:type="dxa"/>
            <w:vMerge w:val="restart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место</w:t>
            </w:r>
          </w:p>
        </w:tc>
        <w:tc>
          <w:tcPr>
            <w:tcW w:w="1662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13 500 руб.</w:t>
            </w:r>
          </w:p>
        </w:tc>
        <w:tc>
          <w:tcPr>
            <w:tcW w:w="173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14 500 руб.</w:t>
            </w:r>
          </w:p>
        </w:tc>
      </w:tr>
      <w:tr w:rsidR="00504DD7" w:rsidTr="00D740DD">
        <w:tc>
          <w:tcPr>
            <w:tcW w:w="2127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8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до 16 лет</w:t>
            </w:r>
          </w:p>
        </w:tc>
        <w:tc>
          <w:tcPr>
            <w:tcW w:w="209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13 300 руб.</w:t>
            </w:r>
          </w:p>
        </w:tc>
        <w:tc>
          <w:tcPr>
            <w:tcW w:w="173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14 300 руб.</w:t>
            </w:r>
          </w:p>
        </w:tc>
      </w:tr>
      <w:tr w:rsidR="00504DD7" w:rsidTr="00D740DD">
        <w:tc>
          <w:tcPr>
            <w:tcW w:w="2127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3-х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тандарт</w:t>
            </w:r>
          </w:p>
        </w:tc>
        <w:tc>
          <w:tcPr>
            <w:tcW w:w="1695" w:type="dxa"/>
            <w:vMerge w:val="restart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место</w:t>
            </w:r>
          </w:p>
        </w:tc>
        <w:tc>
          <w:tcPr>
            <w:tcW w:w="1662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12 800 руб.</w:t>
            </w:r>
          </w:p>
        </w:tc>
        <w:tc>
          <w:tcPr>
            <w:tcW w:w="173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13 800 руб.</w:t>
            </w:r>
          </w:p>
        </w:tc>
      </w:tr>
      <w:tr w:rsidR="00504DD7" w:rsidTr="00D740DD">
        <w:tc>
          <w:tcPr>
            <w:tcW w:w="2127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8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до 16 лет</w:t>
            </w:r>
          </w:p>
        </w:tc>
        <w:tc>
          <w:tcPr>
            <w:tcW w:w="209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12 600 руб.</w:t>
            </w:r>
          </w:p>
        </w:tc>
        <w:tc>
          <w:tcPr>
            <w:tcW w:w="173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13 600 руб.</w:t>
            </w:r>
          </w:p>
        </w:tc>
      </w:tr>
      <w:tr w:rsidR="00504DD7" w:rsidTr="00D740DD">
        <w:tc>
          <w:tcPr>
            <w:tcW w:w="2127" w:type="dxa"/>
            <w:vMerge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н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омер</w:t>
            </w:r>
          </w:p>
        </w:tc>
        <w:tc>
          <w:tcPr>
            <w:tcW w:w="1695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место</w:t>
            </w:r>
          </w:p>
        </w:tc>
        <w:tc>
          <w:tcPr>
            <w:tcW w:w="1662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15 700 руб.</w:t>
            </w:r>
          </w:p>
        </w:tc>
        <w:tc>
          <w:tcPr>
            <w:tcW w:w="1739" w:type="dxa"/>
            <w:vAlign w:val="center"/>
          </w:tcPr>
          <w:p w:rsidR="00504DD7" w:rsidRPr="00504DD7" w:rsidRDefault="00504DD7" w:rsidP="00504D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16 700 руб.</w:t>
            </w:r>
          </w:p>
        </w:tc>
      </w:tr>
    </w:tbl>
    <w:p w:rsidR="0006220D" w:rsidRDefault="0006220D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D740DD" w:rsidRPr="00D740DD" w:rsidRDefault="00FA63CA" w:rsidP="00C26094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C26094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D740DD">
        <w:rPr>
          <w:rFonts w:asciiTheme="majorHAnsi" w:hAnsiTheme="majorHAnsi"/>
          <w:color w:val="000000"/>
          <w:shd w:val="clear" w:color="auto" w:fill="FFFFFF"/>
        </w:rPr>
        <w:t>т</w:t>
      </w:r>
      <w:r w:rsidR="00D740DD" w:rsidRPr="00D740DD">
        <w:rPr>
          <w:rFonts w:asciiTheme="majorHAnsi" w:hAnsiTheme="majorHAnsi"/>
          <w:color w:val="000000"/>
          <w:shd w:val="clear" w:color="auto" w:fill="FFFFFF"/>
        </w:rPr>
        <w:t>ранспортное обслуживание, проживание в гостинице</w:t>
      </w:r>
      <w:r w:rsidR="00D740DD" w:rsidRPr="00D740DD">
        <w:rPr>
          <w:rFonts w:asciiTheme="majorHAnsi" w:hAnsiTheme="majorHAnsi"/>
          <w:b/>
          <w:bCs/>
          <w:color w:val="000000"/>
          <w:shd w:val="clear" w:color="auto" w:fill="FFFFFF"/>
        </w:rPr>
        <w:t>,</w:t>
      </w:r>
      <w:r w:rsidR="00D740DD" w:rsidRPr="00D740DD">
        <w:rPr>
          <w:rFonts w:asciiTheme="majorHAnsi" w:hAnsiTheme="majorHAnsi"/>
          <w:color w:val="000000"/>
          <w:shd w:val="clear" w:color="auto" w:fill="FFFFFF"/>
        </w:rPr>
        <w:t> питание по программе, экскурсионное обслуживание, программа на Вотчине Деда Мороза, услуги групповода, групповая страховка от несчастного случая.</w:t>
      </w:r>
    </w:p>
    <w:p w:rsidR="00D740DD" w:rsidRPr="00D740DD" w:rsidRDefault="00040308" w:rsidP="00D740DD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D740DD">
        <w:rPr>
          <w:rFonts w:asciiTheme="majorHAnsi" w:hAnsiTheme="majorHAnsi"/>
          <w:color w:val="000000"/>
          <w:shd w:val="clear" w:color="auto" w:fill="FFFFFF"/>
        </w:rPr>
        <w:t>т</w:t>
      </w:r>
      <w:r w:rsidR="00D740DD" w:rsidRPr="00D740DD">
        <w:rPr>
          <w:rFonts w:asciiTheme="majorHAnsi" w:hAnsiTheme="majorHAnsi"/>
          <w:color w:val="000000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полис.</w:t>
      </w:r>
    </w:p>
    <w:p w:rsidR="00040308" w:rsidRPr="00040308" w:rsidRDefault="00040308" w:rsidP="00D740DD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D01625" w:rsidRPr="00D740DD" w:rsidRDefault="00D740DD" w:rsidP="00D740D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D740DD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D740DD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Pr="00D740DD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D740DD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Pr="00D740DD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D740DD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Pr="00D740DD">
        <w:rPr>
          <w:rFonts w:asciiTheme="majorHAnsi" w:hAnsiTheme="majorHAnsi"/>
          <w:color w:val="000000"/>
          <w:shd w:val="clear" w:color="auto" w:fill="FFFFFF"/>
        </w:rPr>
        <w:t>.</w:t>
      </w:r>
      <w:r w:rsidRPr="00D740DD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D740DD">
        <w:rPr>
          <w:rFonts w:asciiTheme="majorHAnsi" w:hAnsiTheme="majorHAnsi"/>
          <w:color w:val="000000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D740DD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Pr="00D740DD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не из Калуги, будет организован трансфер до Калуги, трансфер является групповой услугой, поэтому возможно ожидание остальных групп.</w:t>
      </w:r>
      <w:bookmarkStart w:id="0" w:name="_GoBack"/>
      <w:bookmarkEnd w:id="0"/>
    </w:p>
    <w:sectPr w:rsidR="00D01625" w:rsidRPr="00D740DD" w:rsidSect="009C38A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D7" w:rsidRDefault="00504DD7" w:rsidP="00FD68EA">
      <w:pPr>
        <w:spacing w:after="0" w:line="240" w:lineRule="auto"/>
      </w:pPr>
      <w:r>
        <w:separator/>
      </w:r>
    </w:p>
  </w:endnote>
  <w:endnote w:type="continuationSeparator" w:id="0">
    <w:p w:rsidR="00504DD7" w:rsidRDefault="00504DD7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D7" w:rsidRDefault="00504DD7" w:rsidP="00FD68EA">
      <w:pPr>
        <w:spacing w:after="0" w:line="240" w:lineRule="auto"/>
      </w:pPr>
      <w:r>
        <w:separator/>
      </w:r>
    </w:p>
  </w:footnote>
  <w:footnote w:type="continuationSeparator" w:id="0">
    <w:p w:rsidR="00504DD7" w:rsidRDefault="00504DD7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D7" w:rsidRDefault="00504DD7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4DD7" w:rsidRDefault="00504D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04DD7" w:rsidRDefault="00504D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504DD7" w:rsidRDefault="00504D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504DD7" w:rsidRPr="00FD68EA" w:rsidRDefault="00504D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504DD7" w:rsidRPr="00FD68EA" w:rsidRDefault="00504DD7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504DD7" w:rsidRPr="00FD68EA" w:rsidRDefault="00504DD7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04DD7" w:rsidRPr="00FD68EA" w:rsidRDefault="00504DD7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504DD7" w:rsidRPr="00FD68EA" w:rsidRDefault="00504DD7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04DD7" w:rsidRPr="00FD68EA" w:rsidRDefault="00504DD7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504DD7" w:rsidRDefault="00504D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504DD7" w:rsidRDefault="00504D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504DD7" w:rsidRDefault="00504D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504DD7" w:rsidRPr="00FD68EA" w:rsidRDefault="00504D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504DD7" w:rsidRPr="00FD68EA" w:rsidRDefault="00504DD7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504DD7" w:rsidRPr="00FD68EA" w:rsidRDefault="00504DD7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504DD7" w:rsidRPr="00FD68EA" w:rsidRDefault="00504DD7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504DD7" w:rsidRPr="00FD68EA" w:rsidRDefault="00504DD7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504DD7" w:rsidRPr="00FD68EA" w:rsidRDefault="00504DD7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6220D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371F"/>
    <w:rsid w:val="001A5A4C"/>
    <w:rsid w:val="001C6AE5"/>
    <w:rsid w:val="00206E6F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504DD7"/>
    <w:rsid w:val="00627E2E"/>
    <w:rsid w:val="0063494C"/>
    <w:rsid w:val="00646543"/>
    <w:rsid w:val="0067638E"/>
    <w:rsid w:val="0069734C"/>
    <w:rsid w:val="006B2C4F"/>
    <w:rsid w:val="006D4BBB"/>
    <w:rsid w:val="00704265"/>
    <w:rsid w:val="007369AA"/>
    <w:rsid w:val="00745BFD"/>
    <w:rsid w:val="00776014"/>
    <w:rsid w:val="00792E0F"/>
    <w:rsid w:val="007D4502"/>
    <w:rsid w:val="008006D9"/>
    <w:rsid w:val="00807A96"/>
    <w:rsid w:val="00832A4F"/>
    <w:rsid w:val="00844B2A"/>
    <w:rsid w:val="00867ADE"/>
    <w:rsid w:val="008A6054"/>
    <w:rsid w:val="008B266B"/>
    <w:rsid w:val="008D0356"/>
    <w:rsid w:val="008D47BC"/>
    <w:rsid w:val="00920EB9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26094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740DD"/>
    <w:rsid w:val="00DC297F"/>
    <w:rsid w:val="00E058D1"/>
    <w:rsid w:val="00E92471"/>
    <w:rsid w:val="00EB3288"/>
    <w:rsid w:val="00EE39F0"/>
    <w:rsid w:val="00F00F37"/>
    <w:rsid w:val="00F67C70"/>
    <w:rsid w:val="00F853B4"/>
    <w:rsid w:val="00FA5DC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keltour.ru/zvezdi_rozhdestvenskogo_siyaniy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keltour.ru/tropa_skazok_v_velikom_ustyug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keltour.ru/votchina_deda_moroz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keltour.ru/muzey_novogodney_igrushk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keltour.ru/muzey_istorii_i_kulturi.html" TargetMode="External"/><Relationship Id="rId14" Type="http://schemas.openxmlformats.org/officeDocument/2006/relationships/hyperlink" Target="http://www.fakeltour.ru/zvezdi_rozhdestvenskogo_siyaniy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F33E-FB27-4BCD-8134-10D1C183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2018-11-26T09:55:00Z</dcterms:created>
  <dcterms:modified xsi:type="dcterms:W3CDTF">2018-11-26T09:55:00Z</dcterms:modified>
</cp:coreProperties>
</file>